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6" w14:textId="77777777" w:rsidR="00BD4024" w:rsidRDefault="00181CFF">
      <w:pPr>
        <w:pStyle w:val="Titolo"/>
        <w:jc w:val="center"/>
        <w:rPr>
          <w:rFonts w:ascii="Calibri" w:eastAsia="Calibri" w:hAnsi="Calibri" w:cs="Calibri"/>
          <w:b/>
          <w:sz w:val="28"/>
          <w:szCs w:val="28"/>
        </w:rPr>
      </w:pPr>
      <w:bookmarkStart w:id="0" w:name="_9s146bqwogw0" w:colFirst="0" w:colLast="0"/>
      <w:bookmarkEnd w:id="0"/>
      <w:r>
        <w:rPr>
          <w:rFonts w:ascii="Calibri" w:eastAsia="Calibri" w:hAnsi="Calibri" w:cs="Calibri"/>
          <w:b/>
          <w:sz w:val="28"/>
          <w:szCs w:val="28"/>
        </w:rPr>
        <w:t>INFORMATIVA AGLI ALUNNI E AI LORO FAMILIARI</w:t>
      </w:r>
    </w:p>
    <w:p w14:paraId="00000007" w14:textId="77777777" w:rsidR="00BD4024" w:rsidRDefault="00BD4024">
      <w:pPr>
        <w:rPr>
          <w:rFonts w:ascii="Calibri" w:eastAsia="Calibri" w:hAnsi="Calibri" w:cs="Calibri"/>
          <w:sz w:val="24"/>
          <w:szCs w:val="24"/>
        </w:rPr>
      </w:pPr>
    </w:p>
    <w:p w14:paraId="00000008" w14:textId="77777777" w:rsidR="00BD4024" w:rsidRDefault="00181CFF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L’Istituto Comprensivo n. 14 “San Francesco di Paola”, rappresentato legalmente dal Dirigente Scolastico, prof.ssa Renata Greco</w:t>
      </w:r>
      <w:r>
        <w:rPr>
          <w:rFonts w:ascii="Calibri" w:eastAsia="Calibri" w:hAnsi="Calibri" w:cs="Calibri"/>
          <w:sz w:val="24"/>
          <w:szCs w:val="24"/>
        </w:rPr>
        <w:t>, in qualità di titolare del trattamento, effettuerà, nell’esercizio delle proprie funzioni istituzionali in materia di istruzione e formazione in ambito scolastico, operazioni di trattamento dei dati personali degli alunni e dei loro familiari.</w:t>
      </w:r>
    </w:p>
    <w:p w14:paraId="00000009" w14:textId="77777777" w:rsidR="00BD4024" w:rsidRDefault="00181CFF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Pertanto, </w:t>
      </w:r>
      <w:r>
        <w:rPr>
          <w:rFonts w:ascii="Calibri" w:eastAsia="Calibri" w:hAnsi="Calibri" w:cs="Calibri"/>
          <w:sz w:val="24"/>
          <w:szCs w:val="24"/>
        </w:rPr>
        <w:t xml:space="preserve">ai sensi degli artt. 13 e 14 del </w:t>
      </w:r>
      <w:hyperlink r:id="rId7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Regolamento (UE) 2016/679</w:t>
        </w:r>
      </w:hyperlink>
      <w:r>
        <w:rPr>
          <w:rFonts w:ascii="Calibri" w:eastAsia="Calibri" w:hAnsi="Calibri" w:cs="Calibri"/>
          <w:sz w:val="24"/>
          <w:szCs w:val="24"/>
        </w:rPr>
        <w:t>, anche noto come Regolamento Generale sulla Protezione dei Dati (di seguito indicato come “Regolam</w:t>
      </w:r>
      <w:r>
        <w:rPr>
          <w:rFonts w:ascii="Calibri" w:eastAsia="Calibri" w:hAnsi="Calibri" w:cs="Calibri"/>
          <w:sz w:val="24"/>
          <w:szCs w:val="24"/>
        </w:rPr>
        <w:t>ento” o “RGPD”), è tenuto a fornire le seguenti informazioni.</w:t>
      </w:r>
    </w:p>
    <w:p w14:paraId="0000000A" w14:textId="77777777" w:rsidR="00BD4024" w:rsidRDefault="00181CFF">
      <w:pPr>
        <w:pStyle w:val="Titolo1"/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bookmarkStart w:id="1" w:name="_vgph33hqvrg4" w:colFirst="0" w:colLast="0"/>
      <w:bookmarkEnd w:id="1"/>
      <w:r>
        <w:rPr>
          <w:rFonts w:ascii="Calibri" w:eastAsia="Calibri" w:hAnsi="Calibri" w:cs="Calibri"/>
          <w:b/>
          <w:sz w:val="24"/>
          <w:szCs w:val="24"/>
        </w:rPr>
        <w:t>1. Titolare del trattamento</w:t>
      </w:r>
    </w:p>
    <w:p w14:paraId="0000000B" w14:textId="77777777" w:rsidR="00BD4024" w:rsidRDefault="00181CFF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Il titolare del trattamento è l’Istituto Comprensivo n. 14 “San Francesco di Paola”, con sede in via Olimpia, San Licandro, 98168 Messina, rappresentato legalmente da</w:t>
      </w:r>
      <w:r>
        <w:rPr>
          <w:rFonts w:ascii="Calibri" w:eastAsia="Calibri" w:hAnsi="Calibri" w:cs="Calibri"/>
          <w:sz w:val="24"/>
          <w:szCs w:val="24"/>
        </w:rPr>
        <w:t xml:space="preserve">l dirigente scolastico, prof.ssa Renata Greco, contattabile all’indirizzo di posta elettronica </w:t>
      </w:r>
      <w:hyperlink r:id="rId8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meic86500v@istruzione.it</w:t>
        </w:r>
      </w:hyperlink>
      <w:r>
        <w:rPr>
          <w:rFonts w:ascii="Calibri" w:eastAsia="Calibri" w:hAnsi="Calibri" w:cs="Calibri"/>
          <w:sz w:val="24"/>
          <w:szCs w:val="24"/>
        </w:rPr>
        <w:t>.</w:t>
      </w:r>
    </w:p>
    <w:p w14:paraId="0000000C" w14:textId="77777777" w:rsidR="00BD4024" w:rsidRDefault="00181CFF">
      <w:pPr>
        <w:pStyle w:val="Titolo1"/>
        <w:spacing w:line="360" w:lineRule="auto"/>
        <w:jc w:val="both"/>
        <w:rPr>
          <w:rFonts w:ascii="Calibri" w:eastAsia="Calibri" w:hAnsi="Calibri" w:cs="Calibri"/>
          <w:b/>
          <w:sz w:val="24"/>
          <w:szCs w:val="24"/>
          <w:highlight w:val="white"/>
        </w:rPr>
      </w:pPr>
      <w:bookmarkStart w:id="2" w:name="_kq2bwwlwidj1" w:colFirst="0" w:colLast="0"/>
      <w:bookmarkEnd w:id="2"/>
      <w:r>
        <w:rPr>
          <w:rFonts w:ascii="Calibri" w:eastAsia="Calibri" w:hAnsi="Calibri" w:cs="Calibri"/>
          <w:b/>
          <w:sz w:val="24"/>
          <w:szCs w:val="24"/>
          <w:highlight w:val="white"/>
        </w:rPr>
        <w:t>2. Responsabile della protezione dei dati</w:t>
      </w:r>
    </w:p>
    <w:p w14:paraId="0000000D" w14:textId="77777777" w:rsidR="00BD4024" w:rsidRDefault="00181CFF">
      <w:pPr>
        <w:spacing w:line="360" w:lineRule="auto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Il Responsabile della Protezione dei Dati (RPD) della presente istituzione scolastica è il dott. Ignazio La Rosa, contattabile all’indirizzo di posta elettronica </w:t>
      </w:r>
      <w:hyperlink r:id="rId9"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>ignaziolarosa8@gmail.com</w:t>
        </w:r>
      </w:hyperlink>
      <w:r>
        <w:rPr>
          <w:rFonts w:ascii="Calibri" w:eastAsia="Calibri" w:hAnsi="Calibri" w:cs="Calibri"/>
          <w:sz w:val="24"/>
          <w:szCs w:val="24"/>
          <w:highlight w:val="white"/>
        </w:rPr>
        <w:t>.</w:t>
      </w:r>
    </w:p>
    <w:p w14:paraId="0000000E" w14:textId="77777777" w:rsidR="00BD4024" w:rsidRDefault="00181CFF">
      <w:pPr>
        <w:pStyle w:val="Titolo1"/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bookmarkStart w:id="3" w:name="_tfaczqbnpvyy" w:colFirst="0" w:colLast="0"/>
      <w:bookmarkEnd w:id="3"/>
      <w:r>
        <w:rPr>
          <w:rFonts w:ascii="Calibri" w:eastAsia="Calibri" w:hAnsi="Calibri" w:cs="Calibri"/>
          <w:b/>
          <w:sz w:val="24"/>
          <w:szCs w:val="24"/>
        </w:rPr>
        <w:t>3. Responsabili d</w:t>
      </w:r>
      <w:r>
        <w:rPr>
          <w:rFonts w:ascii="Calibri" w:eastAsia="Calibri" w:hAnsi="Calibri" w:cs="Calibri"/>
          <w:b/>
          <w:sz w:val="24"/>
          <w:szCs w:val="24"/>
        </w:rPr>
        <w:t>el trattamento</w:t>
      </w:r>
    </w:p>
    <w:p w14:paraId="0000000F" w14:textId="77777777" w:rsidR="00BD4024" w:rsidRDefault="00181CFF">
      <w:pPr>
        <w:spacing w:line="360" w:lineRule="auto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L’elenco dei responsabili del trattamento è consultabile sul sito web istituzionale all’indirizzo </w:t>
      </w:r>
      <w:hyperlink r:id="rId10"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>http://www.icsanfrancescodipaola-me.gov.it/privacy/</w:t>
        </w:r>
      </w:hyperlink>
      <w:r>
        <w:rPr>
          <w:rFonts w:ascii="Calibri" w:eastAsia="Calibri" w:hAnsi="Calibri" w:cs="Calibri"/>
          <w:sz w:val="24"/>
          <w:szCs w:val="24"/>
          <w:highlight w:val="white"/>
        </w:rPr>
        <w:t>.</w:t>
      </w:r>
    </w:p>
    <w:p w14:paraId="00000010" w14:textId="77777777" w:rsidR="00BD4024" w:rsidRDefault="00181CFF">
      <w:pPr>
        <w:pStyle w:val="Titolo1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4" w:name="_hd1nhso71uc0" w:colFirst="0" w:colLast="0"/>
      <w:bookmarkEnd w:id="4"/>
      <w:r>
        <w:rPr>
          <w:rFonts w:ascii="Calibri" w:eastAsia="Calibri" w:hAnsi="Calibri" w:cs="Calibri"/>
          <w:b/>
          <w:sz w:val="24"/>
          <w:szCs w:val="24"/>
        </w:rPr>
        <w:t>4. Finalità del tra</w:t>
      </w:r>
      <w:r>
        <w:rPr>
          <w:rFonts w:ascii="Calibri" w:eastAsia="Calibri" w:hAnsi="Calibri" w:cs="Calibri"/>
          <w:b/>
          <w:sz w:val="24"/>
          <w:szCs w:val="24"/>
        </w:rPr>
        <w:t>ttamento</w:t>
      </w:r>
    </w:p>
    <w:p w14:paraId="00000011" w14:textId="77777777" w:rsidR="00BD4024" w:rsidRDefault="00181CFF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Le operazioni di trattamento dei dati personali degli alunni e dei loro familiari saranno svolte principalmente per l’esercizio delle funzioni istituzionali in materia di istruzione e formazione in ambito scolastico, compresa la partecipazione deg</w:t>
      </w:r>
      <w:r>
        <w:rPr>
          <w:rFonts w:ascii="Calibri" w:eastAsia="Calibri" w:hAnsi="Calibri" w:cs="Calibri"/>
          <w:sz w:val="24"/>
          <w:szCs w:val="24"/>
        </w:rPr>
        <w:t>li alunni alle attività organizzate in attuazione del Piano Triennale dell’Offerta Formativa (PTOF).</w:t>
      </w:r>
    </w:p>
    <w:p w14:paraId="00000012" w14:textId="77777777" w:rsidR="00BD4024" w:rsidRDefault="00181CFF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Ulteriori operazioni di trattamento, strettamente connesse con le predette finalità, saranno effettuate per assolvere agli obblighi derivanti dalle leggi e</w:t>
      </w:r>
      <w:r>
        <w:rPr>
          <w:rFonts w:ascii="Calibri" w:eastAsia="Calibri" w:hAnsi="Calibri" w:cs="Calibri"/>
          <w:sz w:val="24"/>
          <w:szCs w:val="24"/>
        </w:rPr>
        <w:t xml:space="preserve"> dai regolamenti statali e regionali in materia fiscale, assistenziale, assicurativa e di salute e sicurezza sul lavoro, nonché al fine della tutela dei diritti in sede giudiziaria.</w:t>
      </w:r>
    </w:p>
    <w:p w14:paraId="00000013" w14:textId="77777777" w:rsidR="00BD4024" w:rsidRDefault="00181CFF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 particolare, fino al perdurare dell’emergenza epidemiologica da Covid-1</w:t>
      </w:r>
      <w:r>
        <w:rPr>
          <w:rFonts w:ascii="Calibri" w:eastAsia="Calibri" w:hAnsi="Calibri" w:cs="Calibri"/>
          <w:sz w:val="24"/>
          <w:szCs w:val="24"/>
        </w:rPr>
        <w:t>9, saranno svolte operazioni di trattamento connesse all’</w:t>
      </w:r>
      <w:proofErr w:type="spellStart"/>
      <w:r>
        <w:rPr>
          <w:rFonts w:ascii="Calibri" w:eastAsia="Calibri" w:hAnsi="Calibri" w:cs="Calibri"/>
          <w:sz w:val="24"/>
          <w:szCs w:val="24"/>
        </w:rPr>
        <w:t>appicazione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dei protocolli di sicurezza anti-contagio, allo scopo di tutelare la salute pubblica.</w:t>
      </w:r>
    </w:p>
    <w:p w14:paraId="00000014" w14:textId="77777777" w:rsidR="00BD4024" w:rsidRDefault="00181CFF">
      <w:pPr>
        <w:pStyle w:val="Titolo1"/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bookmarkStart w:id="5" w:name="_lfs0jza93ojp" w:colFirst="0" w:colLast="0"/>
      <w:bookmarkEnd w:id="5"/>
      <w:r>
        <w:rPr>
          <w:rFonts w:ascii="Calibri" w:eastAsia="Calibri" w:hAnsi="Calibri" w:cs="Calibri"/>
          <w:b/>
          <w:sz w:val="24"/>
          <w:szCs w:val="24"/>
        </w:rPr>
        <w:t>5. Base giuridica del trattamento e categorie di dati trattati</w:t>
      </w:r>
    </w:p>
    <w:p w14:paraId="00000015" w14:textId="77777777" w:rsidR="00BD4024" w:rsidRDefault="00181CFF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Le operazioni di trattamento dei dati </w:t>
      </w:r>
      <w:r>
        <w:rPr>
          <w:rFonts w:ascii="Calibri" w:eastAsia="Calibri" w:hAnsi="Calibri" w:cs="Calibri"/>
          <w:sz w:val="24"/>
          <w:szCs w:val="24"/>
        </w:rPr>
        <w:t>personali degli alunni e dei loro familiari, le cui finalità sono descritte al punto 4, risultano necessarie per l’esecuzione di compiti di interesse pubblico o connessi all’esercizio di pubblici poteri di cui è investita l’istituzione scolastica, così com</w:t>
      </w:r>
      <w:r>
        <w:rPr>
          <w:rFonts w:ascii="Calibri" w:eastAsia="Calibri" w:hAnsi="Calibri" w:cs="Calibri"/>
          <w:sz w:val="24"/>
          <w:szCs w:val="24"/>
        </w:rPr>
        <w:t>e stabilito dall’art. 6, par. 1, lett. e) del RGPD. I trattamenti finalizzati all’applicazione dei protocolli di sicurezza anti-contagio risultano necessari per adempiere un obbligo legale al quale è soggetto il titolare del trattamento, ai sensi dell’art.</w:t>
      </w:r>
      <w:r>
        <w:rPr>
          <w:rFonts w:ascii="Calibri" w:eastAsia="Calibri" w:hAnsi="Calibri" w:cs="Calibri"/>
          <w:sz w:val="24"/>
          <w:szCs w:val="24"/>
        </w:rPr>
        <w:t xml:space="preserve"> 6, par. 1, lett. c) del RGPD e per la salvaguardia degli interessi vitali dell’interessato e di altre persone fisiche, ai sensi dell’art. 6, par. 1 lett. d) dello stesso.</w:t>
      </w:r>
    </w:p>
    <w:p w14:paraId="00000016" w14:textId="77777777" w:rsidR="00BD4024" w:rsidRDefault="00181CFF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Il titolare del trattamento è altresì legittimato al trattamento delle categorie di </w:t>
      </w:r>
      <w:r>
        <w:rPr>
          <w:rFonts w:ascii="Calibri" w:eastAsia="Calibri" w:hAnsi="Calibri" w:cs="Calibri"/>
          <w:sz w:val="24"/>
          <w:szCs w:val="24"/>
        </w:rPr>
        <w:t xml:space="preserve">dati di cui agli artt. 9 e 10 del RGPD secondo quanto stabilito dall’art. 9, par. 2, lett. g) e b) dello stesso. Il trattamento dei dati relativi allo stato di salute nel contesto delle norme anti-contagio risulta necessario per </w:t>
      </w:r>
      <w:proofErr w:type="spellStart"/>
      <w:r>
        <w:rPr>
          <w:rFonts w:ascii="Calibri" w:eastAsia="Calibri" w:hAnsi="Calibri" w:cs="Calibri"/>
          <w:sz w:val="24"/>
          <w:szCs w:val="24"/>
        </w:rPr>
        <w:t>per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motivi di interesse pub</w:t>
      </w:r>
      <w:r>
        <w:rPr>
          <w:rFonts w:ascii="Calibri" w:eastAsia="Calibri" w:hAnsi="Calibri" w:cs="Calibri"/>
          <w:sz w:val="24"/>
          <w:szCs w:val="24"/>
        </w:rPr>
        <w:t>blico in ambito sanitario, quali la protezione da gravi minacce per la salute a carattere transfrontaliero, ai sensi dell’art. 9, par. 2., lett. i) del RGPD.</w:t>
      </w:r>
    </w:p>
    <w:p w14:paraId="00000017" w14:textId="77777777" w:rsidR="00BD4024" w:rsidRDefault="00181CFF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Nello specifico, potranno essere oggetto di trattamento le seguenti categorie di dati:</w:t>
      </w:r>
    </w:p>
    <w:p w14:paraId="00000018" w14:textId="77777777" w:rsidR="00BD4024" w:rsidRDefault="00181CFF">
      <w:pPr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dati relati</w:t>
      </w:r>
      <w:r>
        <w:rPr>
          <w:rFonts w:ascii="Calibri" w:eastAsia="Calibri" w:hAnsi="Calibri" w:cs="Calibri"/>
          <w:sz w:val="24"/>
          <w:szCs w:val="24"/>
        </w:rPr>
        <w:t>vi alle origini razziali ed etniche, al fine di favorire l’integrazione degli alunni con cittadinanza non italiana;</w:t>
      </w:r>
    </w:p>
    <w:p w14:paraId="00000019" w14:textId="77777777" w:rsidR="00BD4024" w:rsidRDefault="00181CFF">
      <w:pPr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dati relativi alle convinzioni religiose, al fine di garantire la libertà di credo religioso e la fruizione dell’insegnamento della religion</w:t>
      </w:r>
      <w:r>
        <w:rPr>
          <w:rFonts w:ascii="Calibri" w:eastAsia="Calibri" w:hAnsi="Calibri" w:cs="Calibri"/>
          <w:sz w:val="24"/>
          <w:szCs w:val="24"/>
        </w:rPr>
        <w:t>e cattolica o delle attività alternative a tale insegnamento;</w:t>
      </w:r>
    </w:p>
    <w:p w14:paraId="0000001A" w14:textId="77777777" w:rsidR="00BD4024" w:rsidRDefault="00181CFF">
      <w:pPr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dati relativi allo stato di salute, al fine di garantire:</w:t>
      </w:r>
    </w:p>
    <w:p w14:paraId="0000001B" w14:textId="77777777" w:rsidR="00BD4024" w:rsidRDefault="00181CFF">
      <w:pPr>
        <w:numPr>
          <w:ilvl w:val="1"/>
          <w:numId w:val="3"/>
        </w:num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l’erogazione dell’insegnamento di sostegno agli alunni diversamente abili;</w:t>
      </w:r>
    </w:p>
    <w:p w14:paraId="0000001C" w14:textId="77777777" w:rsidR="00BD4024" w:rsidRDefault="00181CFF">
      <w:pPr>
        <w:numPr>
          <w:ilvl w:val="1"/>
          <w:numId w:val="3"/>
        </w:num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l’adeguata composizione delle classi;</w:t>
      </w:r>
    </w:p>
    <w:p w14:paraId="0000001D" w14:textId="77777777" w:rsidR="00BD4024" w:rsidRDefault="00181CFF">
      <w:pPr>
        <w:numPr>
          <w:ilvl w:val="1"/>
          <w:numId w:val="3"/>
        </w:num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l’istruzione domiciliare e ospedaliera per gli alunni affetti da gravi patologie;</w:t>
      </w:r>
    </w:p>
    <w:p w14:paraId="0000001E" w14:textId="77777777" w:rsidR="00BD4024" w:rsidRDefault="00181CFF">
      <w:pPr>
        <w:numPr>
          <w:ilvl w:val="1"/>
          <w:numId w:val="3"/>
        </w:num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 partecipazione alle attività didattiche, educative, motori</w:t>
      </w:r>
      <w:r>
        <w:rPr>
          <w:rFonts w:ascii="Calibri" w:eastAsia="Calibri" w:hAnsi="Calibri" w:cs="Calibri"/>
          <w:sz w:val="24"/>
          <w:szCs w:val="24"/>
        </w:rPr>
        <w:t>e e sportive, alle visite guidate e ai viaggi di istruzione;</w:t>
      </w:r>
    </w:p>
    <w:p w14:paraId="0000001F" w14:textId="77777777" w:rsidR="00BD4024" w:rsidRDefault="00181CFF">
      <w:pPr>
        <w:numPr>
          <w:ilvl w:val="1"/>
          <w:numId w:val="3"/>
        </w:num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un’adeguata alimentazione per gli alunni affetti da intolleranze e/o eventuali allergie</w:t>
      </w:r>
    </w:p>
    <w:p w14:paraId="00000020" w14:textId="77777777" w:rsidR="00BD4024" w:rsidRDefault="00181CFF">
      <w:pPr>
        <w:numPr>
          <w:ilvl w:val="1"/>
          <w:numId w:val="3"/>
        </w:num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l’applicazione dei protocolli di sicurezza per il contenimento e la gestione dell’emergenza epidemiologica </w:t>
      </w:r>
      <w:r>
        <w:rPr>
          <w:rFonts w:ascii="Calibri" w:eastAsia="Calibri" w:hAnsi="Calibri" w:cs="Calibri"/>
          <w:sz w:val="24"/>
          <w:szCs w:val="24"/>
        </w:rPr>
        <w:t>da Covid-19;</w:t>
      </w:r>
    </w:p>
    <w:p w14:paraId="00000021" w14:textId="77777777" w:rsidR="00BD4024" w:rsidRDefault="00181CFF">
      <w:pPr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dati relativi a condanne penali e reati, al fine di assicurare il diritto allo studio anche ai soggetti sottoposti a regime di detenzione;</w:t>
      </w:r>
    </w:p>
    <w:p w14:paraId="00000022" w14:textId="77777777" w:rsidR="00BD4024" w:rsidRDefault="00181CFF">
      <w:pPr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dati c.d. giudiziari relativi alle attività connesse alla difesa in giudizio dell’istituzione scolastica.</w:t>
      </w:r>
    </w:p>
    <w:p w14:paraId="00000023" w14:textId="77777777" w:rsidR="00BD4024" w:rsidRDefault="00181CFF">
      <w:pPr>
        <w:pStyle w:val="Titolo1"/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bookmarkStart w:id="6" w:name="_hv4syyhaj8j4" w:colFirst="0" w:colLast="0"/>
      <w:bookmarkEnd w:id="6"/>
      <w:r>
        <w:rPr>
          <w:rFonts w:ascii="Calibri" w:eastAsia="Calibri" w:hAnsi="Calibri" w:cs="Calibri"/>
          <w:b/>
          <w:sz w:val="24"/>
          <w:szCs w:val="24"/>
        </w:rPr>
        <w:t>6. Modalità di trattamento</w:t>
      </w:r>
    </w:p>
    <w:p w14:paraId="00000024" w14:textId="77777777" w:rsidR="00BD4024" w:rsidRDefault="00181CFF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Le operazioni di trattamento dei dati personali degli alunni e dei loro familiari saranno svolte sulla base dei principi di</w:t>
      </w:r>
      <w:r>
        <w:rPr>
          <w:rFonts w:ascii="Calibri" w:eastAsia="Calibri" w:hAnsi="Calibri" w:cs="Calibri"/>
          <w:sz w:val="24"/>
          <w:szCs w:val="24"/>
        </w:rPr>
        <w:t xml:space="preserve"> cui all’art. 5 del RGPD:</w:t>
      </w:r>
    </w:p>
    <w:p w14:paraId="00000025" w14:textId="77777777" w:rsidR="00BD4024" w:rsidRDefault="00181CFF">
      <w:pPr>
        <w:numPr>
          <w:ilvl w:val="0"/>
          <w:numId w:val="4"/>
        </w:num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 dati saranno trattati nel rispetto dei principi di liceità, correttezza e trasparenza;</w:t>
      </w:r>
    </w:p>
    <w:p w14:paraId="00000026" w14:textId="77777777" w:rsidR="00BD4024" w:rsidRDefault="00181CFF">
      <w:pPr>
        <w:numPr>
          <w:ilvl w:val="0"/>
          <w:numId w:val="4"/>
        </w:num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 dati saranno trattati per il tempo strettamente necessario all’esercizio delle finalità descritte all’art. 3, nonché conservati per un peri</w:t>
      </w:r>
      <w:r>
        <w:rPr>
          <w:rFonts w:ascii="Calibri" w:eastAsia="Calibri" w:hAnsi="Calibri" w:cs="Calibri"/>
          <w:sz w:val="24"/>
          <w:szCs w:val="24"/>
        </w:rPr>
        <w:t>odo di tempo desunto dalle disposizioni in materia di conservazione documentale e comunque idoneo all’espletamento delle attività istituzionali, amministrative e gestionali riferibili alle predette finalità;</w:t>
      </w:r>
    </w:p>
    <w:p w14:paraId="00000027" w14:textId="77777777" w:rsidR="00BD4024" w:rsidRDefault="00181CFF">
      <w:pPr>
        <w:numPr>
          <w:ilvl w:val="0"/>
          <w:numId w:val="4"/>
        </w:num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il trattamento sarà effettuato tramite strumenti</w:t>
      </w:r>
      <w:r>
        <w:rPr>
          <w:rFonts w:ascii="Calibri" w:eastAsia="Calibri" w:hAnsi="Calibri" w:cs="Calibri"/>
          <w:sz w:val="24"/>
          <w:szCs w:val="24"/>
        </w:rPr>
        <w:t xml:space="preserve"> informatici e/o telematici e </w:t>
      </w:r>
      <w:proofErr w:type="gramStart"/>
      <w:r>
        <w:rPr>
          <w:rFonts w:ascii="Calibri" w:eastAsia="Calibri" w:hAnsi="Calibri" w:cs="Calibri"/>
          <w:sz w:val="24"/>
          <w:szCs w:val="24"/>
        </w:rPr>
        <w:t>non</w:t>
      </w:r>
      <w:proofErr w:type="gramEnd"/>
      <w:r>
        <w:rPr>
          <w:rFonts w:ascii="Calibri" w:eastAsia="Calibri" w:hAnsi="Calibri" w:cs="Calibri"/>
          <w:sz w:val="24"/>
          <w:szCs w:val="24"/>
        </w:rPr>
        <w:t>, secondo modalità idonee a garantire in qualsiasi momento la sicurezza, l’integrità e la riservatezza dei dati medesimi;</w:t>
      </w:r>
    </w:p>
    <w:p w14:paraId="00000028" w14:textId="77777777" w:rsidR="00BD4024" w:rsidRDefault="00181CFF">
      <w:pPr>
        <w:numPr>
          <w:ilvl w:val="0"/>
          <w:numId w:val="4"/>
        </w:num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il titolare provvede affinché siano osservate, nonché testate periodicamente, specifiche misure organ</w:t>
      </w:r>
      <w:r>
        <w:rPr>
          <w:rFonts w:ascii="Calibri" w:eastAsia="Calibri" w:hAnsi="Calibri" w:cs="Calibri"/>
          <w:sz w:val="24"/>
          <w:szCs w:val="24"/>
        </w:rPr>
        <w:t>izzative e tecniche – sia di tipo fisico che logico – volte a prevenire perdite, violazioni, accessi non autorizzati, usi illeciti o non corretti dei dati.</w:t>
      </w:r>
    </w:p>
    <w:p w14:paraId="00000029" w14:textId="77777777" w:rsidR="00BD4024" w:rsidRDefault="00181CFF">
      <w:pPr>
        <w:pStyle w:val="Titolo1"/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bookmarkStart w:id="7" w:name="_78bjp3cbh4ho" w:colFirst="0" w:colLast="0"/>
      <w:bookmarkEnd w:id="7"/>
      <w:r>
        <w:rPr>
          <w:rFonts w:ascii="Calibri" w:eastAsia="Calibri" w:hAnsi="Calibri" w:cs="Calibri"/>
          <w:b/>
          <w:sz w:val="24"/>
          <w:szCs w:val="24"/>
        </w:rPr>
        <w:lastRenderedPageBreak/>
        <w:t>7. Comunicazione dei dati</w:t>
      </w:r>
    </w:p>
    <w:p w14:paraId="0000002A" w14:textId="77777777" w:rsidR="00BD4024" w:rsidRDefault="00181CFF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 dati personali degli alunni e dei loro familiari potranno essere trattat</w:t>
      </w:r>
      <w:r>
        <w:rPr>
          <w:rFonts w:ascii="Calibri" w:eastAsia="Calibri" w:hAnsi="Calibri" w:cs="Calibri"/>
          <w:sz w:val="24"/>
          <w:szCs w:val="24"/>
        </w:rPr>
        <w:t xml:space="preserve">i esclusivamente dai dipendenti e dai collaboratori del titolare del trattamento, previa individuazione dei soggetti coinvolti quali persone autorizzate al trattamento, ai sensi dell’art. 29 del RGPD, e soltanto qualora ciò sia necessario allo svolgimento </w:t>
      </w:r>
      <w:r>
        <w:rPr>
          <w:rFonts w:ascii="Calibri" w:eastAsia="Calibri" w:hAnsi="Calibri" w:cs="Calibri"/>
          <w:sz w:val="24"/>
          <w:szCs w:val="24"/>
        </w:rPr>
        <w:t>delle mansioni loro assegnate.</w:t>
      </w:r>
    </w:p>
    <w:p w14:paraId="0000002B" w14:textId="77777777" w:rsidR="00BD4024" w:rsidRDefault="00181CFF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Il titolare del trattamento provvederà a impartire alle persone autorizzate al trattamento opportune istruzioni e vigilerà sul loro operato.</w:t>
      </w:r>
    </w:p>
    <w:p w14:paraId="0000002C" w14:textId="77777777" w:rsidR="00BD4024" w:rsidRDefault="00181CFF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Tra i soggetti esterni che possono trattare i dati personali degli alunni e dei loro</w:t>
      </w:r>
      <w:r>
        <w:rPr>
          <w:rFonts w:ascii="Calibri" w:eastAsia="Calibri" w:hAnsi="Calibri" w:cs="Calibri"/>
          <w:sz w:val="24"/>
          <w:szCs w:val="24"/>
        </w:rPr>
        <w:t xml:space="preserve"> familiari, vi sono la società fornitrice dei software per la gestione informatizzata delle attività scolastiche, Argo Software S.r.l., e la società che fornisce i servizi di hosting del sito web dell’Istituto, Aruba S.p.A., entrambe designate, ai sensi de</w:t>
      </w:r>
      <w:r>
        <w:rPr>
          <w:rFonts w:ascii="Calibri" w:eastAsia="Calibri" w:hAnsi="Calibri" w:cs="Calibri"/>
          <w:sz w:val="24"/>
          <w:szCs w:val="24"/>
        </w:rPr>
        <w:t>ll’art. 28 del RGPD, responsabili del trattamento.</w:t>
      </w:r>
    </w:p>
    <w:p w14:paraId="0000002D" w14:textId="77777777" w:rsidR="00BD4024" w:rsidRDefault="00181CFF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Tali dati, inoltre, potranno essere comunicati o conosciuti da altri soggetti, di natura pubblica o privata, esterni all’istituzione scolastica, quali:</w:t>
      </w:r>
    </w:p>
    <w:p w14:paraId="0000002E" w14:textId="77777777" w:rsidR="00BD4024" w:rsidRDefault="00181CFF">
      <w:pPr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altre istituzioni scolastiche, statali e </w:t>
      </w:r>
      <w:proofErr w:type="gramStart"/>
      <w:r>
        <w:rPr>
          <w:rFonts w:ascii="Calibri" w:eastAsia="Calibri" w:hAnsi="Calibri" w:cs="Calibri"/>
          <w:sz w:val="24"/>
          <w:szCs w:val="24"/>
        </w:rPr>
        <w:t>non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, per la </w:t>
      </w:r>
      <w:r>
        <w:rPr>
          <w:rFonts w:ascii="Calibri" w:eastAsia="Calibri" w:hAnsi="Calibri" w:cs="Calibri"/>
          <w:sz w:val="24"/>
          <w:szCs w:val="24"/>
        </w:rPr>
        <w:t>trasmissione della documentazione attinente alla carriera scolastica degli alunni, limitatamente ai dati indispensabili per l’erogazione del servizio;</w:t>
      </w:r>
    </w:p>
    <w:p w14:paraId="0000002F" w14:textId="77777777" w:rsidR="00BD4024" w:rsidRDefault="00181CFF">
      <w:pPr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gli enti locali, ai fini della fornitura di servizi alla persona e alla comunità, ai sensi del D.Lgs. n. 112/1998, limitatamente ai dati indispensabili all’erogazione del servizio;</w:t>
      </w:r>
    </w:p>
    <w:p w14:paraId="00000030" w14:textId="77777777" w:rsidR="00BD4024" w:rsidRDefault="00181CFF">
      <w:pPr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operatori economici che forniscono servizi alla presente istituzione scolas</w:t>
      </w:r>
      <w:r>
        <w:rPr>
          <w:rFonts w:ascii="Calibri" w:eastAsia="Calibri" w:hAnsi="Calibri" w:cs="Calibri"/>
          <w:sz w:val="24"/>
          <w:szCs w:val="24"/>
        </w:rPr>
        <w:t>tica (a titolo esemplificativo e non esaustivo: agenzie di viaggio, strutture ricettive, imprese che si occupano della gestione e della manutenzione del sistema informatico dell’Istituto, fornitori di servizi di mensa), limitatamente ai dati indispensabili</w:t>
      </w:r>
      <w:r>
        <w:rPr>
          <w:rFonts w:ascii="Calibri" w:eastAsia="Calibri" w:hAnsi="Calibri" w:cs="Calibri"/>
          <w:sz w:val="24"/>
          <w:szCs w:val="24"/>
        </w:rPr>
        <w:t xml:space="preserve"> all’erogazione dei servizi in questione;</w:t>
      </w:r>
    </w:p>
    <w:p w14:paraId="00000031" w14:textId="77777777" w:rsidR="00BD4024" w:rsidRDefault="00181CFF">
      <w:pPr>
        <w:numPr>
          <w:ilvl w:val="0"/>
          <w:numId w:val="6"/>
        </w:num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fornitori e gestori di piattaforme di e-learning e/o classi virtuali, previo consenso da parte degli interessati, vale a dire i genitori nel caso degli alunni di età inferiore ai 14 anni, limitatamente ai dati indi</w:t>
      </w:r>
      <w:r>
        <w:rPr>
          <w:rFonts w:ascii="Calibri" w:eastAsia="Calibri" w:hAnsi="Calibri" w:cs="Calibri"/>
          <w:sz w:val="24"/>
          <w:szCs w:val="24"/>
        </w:rPr>
        <w:t>spensabili all’erogazione dei servizi in questione;</w:t>
      </w:r>
    </w:p>
    <w:p w14:paraId="00000032" w14:textId="77777777" w:rsidR="00BD4024" w:rsidRDefault="00181CFF">
      <w:pPr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aziende, imprese e altri soggetti pubblici o privati, in via facoltativa, per attività di rilevante interesse </w:t>
      </w:r>
      <w:proofErr w:type="gramStart"/>
      <w:r>
        <w:rPr>
          <w:rFonts w:ascii="Calibri" w:eastAsia="Calibri" w:hAnsi="Calibri" w:cs="Calibri"/>
          <w:sz w:val="24"/>
          <w:szCs w:val="24"/>
        </w:rPr>
        <w:t>socio-culturale</w:t>
      </w:r>
      <w:proofErr w:type="gramEnd"/>
      <w:r>
        <w:rPr>
          <w:rFonts w:ascii="Calibri" w:eastAsia="Calibri" w:hAnsi="Calibri" w:cs="Calibri"/>
          <w:sz w:val="24"/>
          <w:szCs w:val="24"/>
        </w:rPr>
        <w:t>, limitatamente ai dati indispensabili all’erogazione dei servizi in questione;</w:t>
      </w:r>
    </w:p>
    <w:p w14:paraId="00000033" w14:textId="77777777" w:rsidR="00BD4024" w:rsidRDefault="00181CFF">
      <w:pPr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gli istituti di assicurazione, per la denuncia di infortunio e la connessa responsabilità civile;</w:t>
      </w:r>
    </w:p>
    <w:p w14:paraId="00000034" w14:textId="77777777" w:rsidR="00BD4024" w:rsidRDefault="00181CFF">
      <w:pPr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l’INAIL, ai fini della denuncia contro gli infortuni ai sensi del D.P.R. n. 1124/1965;</w:t>
      </w:r>
    </w:p>
    <w:p w14:paraId="00000035" w14:textId="77777777" w:rsidR="00BD4024" w:rsidRDefault="00181CFF">
      <w:pPr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l’ASP e gli enti locali, ai fini del funzionamento dei Gruppi di lavor</w:t>
      </w:r>
      <w:r>
        <w:rPr>
          <w:rFonts w:ascii="Calibri" w:eastAsia="Calibri" w:hAnsi="Calibri" w:cs="Calibri"/>
          <w:sz w:val="24"/>
          <w:szCs w:val="24"/>
        </w:rPr>
        <w:t>o per l’integrazione scolastica, l’inclusione e l’inclusività, nonché per la predisposizione e la verifica del Piano educativo individualizzato ai sensi della L. n. 104/1992;</w:t>
      </w:r>
    </w:p>
    <w:p w14:paraId="00000036" w14:textId="77777777" w:rsidR="00BD4024" w:rsidRDefault="00181CFF">
      <w:pPr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il Dipartimento di Prevenzione dell’ASP per la ricostruzione della catena dei con</w:t>
      </w:r>
      <w:r>
        <w:rPr>
          <w:rFonts w:ascii="Calibri" w:eastAsia="Calibri" w:hAnsi="Calibri" w:cs="Calibri"/>
          <w:sz w:val="24"/>
          <w:szCs w:val="24"/>
        </w:rPr>
        <w:t>tatti di un soggetto risultato positivo al Covid-19;</w:t>
      </w:r>
    </w:p>
    <w:p w14:paraId="00000037" w14:textId="77777777" w:rsidR="00BD4024" w:rsidRDefault="00181CFF">
      <w:pPr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l’Avvocatura dello Stato, per la difesa erariale e la consulenza presso gli organi di giustizia;</w:t>
      </w:r>
    </w:p>
    <w:p w14:paraId="00000038" w14:textId="77777777" w:rsidR="00BD4024" w:rsidRDefault="00181CFF">
      <w:pPr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 magistratura ordinaria e amministrativo-contabile, nonché agli organi di polizia giudiziaria, per l’ese</w:t>
      </w:r>
      <w:r>
        <w:rPr>
          <w:rFonts w:ascii="Calibri" w:eastAsia="Calibri" w:hAnsi="Calibri" w:cs="Calibri"/>
          <w:sz w:val="24"/>
          <w:szCs w:val="24"/>
        </w:rPr>
        <w:t>rcizio dell’azione di giustizia;</w:t>
      </w:r>
    </w:p>
    <w:p w14:paraId="00000039" w14:textId="77777777" w:rsidR="00BD4024" w:rsidRDefault="00181CFF">
      <w:pPr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liberi professionisti, ai fini di patrocinio o consulenza, compresi quelli di controparte per le finalità di corrispondenza sia in fase giudiziale che stragiudiziale.</w:t>
      </w:r>
    </w:p>
    <w:p w14:paraId="0000003A" w14:textId="77777777" w:rsidR="00BD4024" w:rsidRDefault="00181CFF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 dati personali trattati non saranno oggetto di alcuna </w:t>
      </w:r>
      <w:r>
        <w:rPr>
          <w:rFonts w:ascii="Calibri" w:eastAsia="Calibri" w:hAnsi="Calibri" w:cs="Calibri"/>
          <w:sz w:val="24"/>
          <w:szCs w:val="24"/>
        </w:rPr>
        <w:t>forma di comunicazione o di diffusione non autorizzata.</w:t>
      </w:r>
    </w:p>
    <w:p w14:paraId="0000003B" w14:textId="77777777" w:rsidR="00BD4024" w:rsidRDefault="00181CFF">
      <w:pPr>
        <w:pStyle w:val="Titolo1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8" w:name="_f66yl4lzapy4" w:colFirst="0" w:colLast="0"/>
      <w:bookmarkEnd w:id="8"/>
      <w:r>
        <w:rPr>
          <w:rFonts w:ascii="Calibri" w:eastAsia="Calibri" w:hAnsi="Calibri" w:cs="Calibri"/>
          <w:b/>
          <w:sz w:val="24"/>
          <w:szCs w:val="24"/>
        </w:rPr>
        <w:t>8. Scatti fotografici e riprese video in ambito scolastico</w:t>
      </w:r>
    </w:p>
    <w:p w14:paraId="0000003C" w14:textId="77777777" w:rsidR="00BD4024" w:rsidRDefault="00181CFF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Durante le attività con finalità didattica e, più in generale, tutte le attività avente rilevanti fini di istruzione e formazione previste e </w:t>
      </w:r>
      <w:r>
        <w:rPr>
          <w:rFonts w:ascii="Calibri" w:eastAsia="Calibri" w:hAnsi="Calibri" w:cs="Calibri"/>
          <w:sz w:val="24"/>
          <w:szCs w:val="24"/>
        </w:rPr>
        <w:t>individuate dal PTOF, potranno essere effettuati scatti fotografici, riprese video per documentare quanto svolto dagli alunni. L’ambito di diffusione del materiale fotografico e video in questione sarà limitato alla sfera scolastica o comunque strettamente</w:t>
      </w:r>
      <w:r>
        <w:rPr>
          <w:rFonts w:ascii="Calibri" w:eastAsia="Calibri" w:hAnsi="Calibri" w:cs="Calibri"/>
          <w:sz w:val="24"/>
          <w:szCs w:val="24"/>
        </w:rPr>
        <w:t xml:space="preserve"> funzionale alle finalità descritte al punto 4.</w:t>
      </w:r>
    </w:p>
    <w:p w14:paraId="0000003D" w14:textId="77777777" w:rsidR="00BD4024" w:rsidRDefault="00181CFF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 alcuni casi specifici, il materiale potrà essere comunicato a terzi, quali giornalisti o mezzi di comunicazione, al fine di documentare e promuovere attività di considerevole rilevanza istituzionale. Tali </w:t>
      </w:r>
      <w:r>
        <w:rPr>
          <w:rFonts w:ascii="Calibri" w:eastAsia="Calibri" w:hAnsi="Calibri" w:cs="Calibri"/>
          <w:sz w:val="24"/>
          <w:szCs w:val="24"/>
        </w:rPr>
        <w:t>soggetti tratteranno i dati in oggetto nel rispetto dei principi di limitazione e minimizzazione di cui all’art. 5 del RGPD, oltre che attenendosi alle regole deontologiche relative al trattamento dei dati personali nell’esercizio dell’attività giornalisti</w:t>
      </w:r>
      <w:r>
        <w:rPr>
          <w:rFonts w:ascii="Calibri" w:eastAsia="Calibri" w:hAnsi="Calibri" w:cs="Calibri"/>
          <w:sz w:val="24"/>
          <w:szCs w:val="24"/>
        </w:rPr>
        <w:t>ca, in particolare quelle concernenti la pubblicazione di notizie e immagini riguardanti minori.</w:t>
      </w:r>
    </w:p>
    <w:p w14:paraId="0000003E" w14:textId="77777777" w:rsidR="00BD4024" w:rsidRDefault="00181CFF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Nel corso delle manifestazioni pubbliche, che si svolgono sia all’interno sia all’esterno degli edifici scolastici e che vedono la partecipazione degli alunni </w:t>
      </w:r>
      <w:r>
        <w:rPr>
          <w:rFonts w:ascii="Calibri" w:eastAsia="Calibri" w:hAnsi="Calibri" w:cs="Calibri"/>
          <w:sz w:val="24"/>
          <w:szCs w:val="24"/>
        </w:rPr>
        <w:t xml:space="preserve">dell’Istituto, è probabile che vengano effettuati fotografie o video da parte di giornalisti o mezzi di comunicazione al fine di documentare le manifestazioni. Anche in questo caso </w:t>
      </w:r>
      <w:proofErr w:type="gramStart"/>
      <w:r>
        <w:rPr>
          <w:rFonts w:ascii="Calibri" w:eastAsia="Calibri" w:hAnsi="Calibri" w:cs="Calibri"/>
          <w:sz w:val="24"/>
          <w:szCs w:val="24"/>
        </w:rPr>
        <w:t>tali soggetto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sono tenuti a rispettare le regole deontologiche relative al </w:t>
      </w:r>
      <w:r>
        <w:rPr>
          <w:rFonts w:ascii="Calibri" w:eastAsia="Calibri" w:hAnsi="Calibri" w:cs="Calibri"/>
          <w:sz w:val="24"/>
          <w:szCs w:val="24"/>
        </w:rPr>
        <w:t>trattamento dei dati personali nell’esercizio dell’attività giornalistica, con particolare riferimento alla pubblicazione di notizie e immagini riguardanti minori.</w:t>
      </w:r>
    </w:p>
    <w:p w14:paraId="0000003F" w14:textId="77777777" w:rsidR="00BD4024" w:rsidRDefault="00181CFF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Si segnala, infine, che secondo un provvedimento dell’Autorità garante per la protezione dei</w:t>
      </w:r>
      <w:r>
        <w:rPr>
          <w:rFonts w:ascii="Calibri" w:eastAsia="Calibri" w:hAnsi="Calibri" w:cs="Calibri"/>
          <w:sz w:val="24"/>
          <w:szCs w:val="24"/>
        </w:rPr>
        <w:t xml:space="preserve"> dati personali, i familiari degli alunni possono effettuare scatti fotografici o riprese video nel corso di eventi quali spettacoli, feste, ricorrenze o altre attività di carattere pubblico, purché tale materiale sia destinato esclusivamente alla fruizion</w:t>
      </w:r>
      <w:r>
        <w:rPr>
          <w:rFonts w:ascii="Calibri" w:eastAsia="Calibri" w:hAnsi="Calibri" w:cs="Calibri"/>
          <w:sz w:val="24"/>
          <w:szCs w:val="24"/>
        </w:rPr>
        <w:t xml:space="preserve">e familiare e non all’uso commerciale o alla diffusione non autorizzata. Chi effettua tali scatti o riprese è tenuto a un utilizzo lecito degli stessi nel rispetto della normativa in materia di protezione dei dati personali e risponde personalmente di </w:t>
      </w:r>
      <w:proofErr w:type="gramStart"/>
      <w:r>
        <w:rPr>
          <w:rFonts w:ascii="Calibri" w:eastAsia="Calibri" w:hAnsi="Calibri" w:cs="Calibri"/>
          <w:sz w:val="24"/>
          <w:szCs w:val="24"/>
        </w:rPr>
        <w:t>even</w:t>
      </w:r>
      <w:r>
        <w:rPr>
          <w:rFonts w:ascii="Calibri" w:eastAsia="Calibri" w:hAnsi="Calibri" w:cs="Calibri"/>
          <w:sz w:val="24"/>
          <w:szCs w:val="24"/>
        </w:rPr>
        <w:t>tuale trattamenti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al di fuori degli ambiti e delle modalità consentite.</w:t>
      </w:r>
    </w:p>
    <w:p w14:paraId="00000040" w14:textId="77777777" w:rsidR="00BD4024" w:rsidRDefault="00181CFF">
      <w:pPr>
        <w:pStyle w:val="Titolo1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9" w:name="_i8xxp2on2m5r" w:colFirst="0" w:colLast="0"/>
      <w:bookmarkEnd w:id="9"/>
      <w:r>
        <w:rPr>
          <w:rFonts w:ascii="Calibri" w:eastAsia="Calibri" w:hAnsi="Calibri" w:cs="Calibri"/>
          <w:b/>
          <w:sz w:val="24"/>
          <w:szCs w:val="24"/>
        </w:rPr>
        <w:t>9. Diritti degli interessati</w:t>
      </w:r>
    </w:p>
    <w:p w14:paraId="00000041" w14:textId="77777777" w:rsidR="00BD4024" w:rsidRDefault="00181CFF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Il Regolamento conferisce agli interessati la possibilità di esercitare, rivolgendosi in qualsiasi momento al titolare del trattamento, i seguenti diritti:</w:t>
      </w:r>
    </w:p>
    <w:p w14:paraId="00000042" w14:textId="77777777" w:rsidR="00BD4024" w:rsidRDefault="00181CFF">
      <w:pPr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ricevere la conferma che sia o meno in atto un trattamento dei propri dati personali, conoscere le categorie di dati trattati, i soggetti ai quali sono stati o saranno comunicati, il periodo o i criteri per determinare il periodo di conservazione degli st</w:t>
      </w:r>
      <w:r>
        <w:rPr>
          <w:rFonts w:ascii="Calibri" w:eastAsia="Calibri" w:hAnsi="Calibri" w:cs="Calibri"/>
          <w:sz w:val="24"/>
          <w:szCs w:val="24"/>
        </w:rPr>
        <w:t>essi, nonché una copia dei dati personali oggetto di trattamento;</w:t>
      </w:r>
    </w:p>
    <w:p w14:paraId="00000043" w14:textId="77777777" w:rsidR="00BD4024" w:rsidRDefault="00181CFF">
      <w:pPr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le predette informazioni saranno comunicate, ad eccezione di richieste specifiche da parte dell’interessato, in un formato elettronico di uso comune;</w:t>
      </w:r>
    </w:p>
    <w:p w14:paraId="00000044" w14:textId="77777777" w:rsidR="00BD4024" w:rsidRDefault="00181CFF">
      <w:pPr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ottenere, senza ingiustificato ritardo, </w:t>
      </w:r>
      <w:r>
        <w:rPr>
          <w:rFonts w:ascii="Calibri" w:eastAsia="Calibri" w:hAnsi="Calibri" w:cs="Calibri"/>
          <w:sz w:val="24"/>
          <w:szCs w:val="24"/>
        </w:rPr>
        <w:t>la rettifica dei dati personali inesatti che lo riguardano;</w:t>
      </w:r>
    </w:p>
    <w:p w14:paraId="00000045" w14:textId="77777777" w:rsidR="00BD4024" w:rsidRDefault="00181CFF">
      <w:pPr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ottenere, qualora ricorra una delle ipotesi previste dall’art. 18 del RGPD, la limitazione del trattamento dei propri dati personali;</w:t>
      </w:r>
    </w:p>
    <w:p w14:paraId="00000046" w14:textId="77777777" w:rsidR="00BD4024" w:rsidRDefault="00181CFF">
      <w:pPr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opporsi in qualsiasi momento, per motivi connessi alla propria situazione particolare, al trattamento dei propri dati pers</w:t>
      </w:r>
      <w:r>
        <w:rPr>
          <w:rFonts w:ascii="Calibri" w:eastAsia="Calibri" w:hAnsi="Calibri" w:cs="Calibri"/>
          <w:sz w:val="24"/>
          <w:szCs w:val="24"/>
        </w:rPr>
        <w:t>onali, qualora esso si basi sull’art. 6, par. 1, lett. e) del RGPD, ai sensi dell’art. 21 dello stesso;</w:t>
      </w:r>
    </w:p>
    <w:p w14:paraId="00000047" w14:textId="77777777" w:rsidR="00BD4024" w:rsidRDefault="00181CFF">
      <w:pPr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presentare </w:t>
      </w:r>
      <w:hyperlink r:id="rId11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reclamo</w:t>
        </w:r>
      </w:hyperlink>
      <w:r>
        <w:rPr>
          <w:rFonts w:ascii="Calibri" w:eastAsia="Calibri" w:hAnsi="Calibri" w:cs="Calibri"/>
          <w:sz w:val="24"/>
          <w:szCs w:val="24"/>
        </w:rPr>
        <w:t xml:space="preserve"> all’Autorità garante per la protezione dei dati personali.</w:t>
      </w:r>
    </w:p>
    <w:p w14:paraId="00000048" w14:textId="77777777" w:rsidR="00BD4024" w:rsidRDefault="00BD4024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049" w14:textId="77777777" w:rsidR="00BD4024" w:rsidRDefault="00BD4024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283"/>
      </w:tblGrid>
      <w:tr w:rsidR="000D2B76" w:rsidRPr="00BB34E2" w14:paraId="2E19FAE6" w14:textId="77777777" w:rsidTr="008E0F66">
        <w:trPr>
          <w:jc w:val="right"/>
        </w:trPr>
        <w:tc>
          <w:tcPr>
            <w:tcW w:w="0" w:type="auto"/>
            <w:shd w:val="clear" w:color="auto" w:fill="auto"/>
          </w:tcPr>
          <w:p w14:paraId="57C4A5D0" w14:textId="77777777" w:rsidR="000D2B76" w:rsidRPr="00BB34E2" w:rsidRDefault="000D2B76" w:rsidP="008E0F66">
            <w:pPr>
              <w:pStyle w:val="Normale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>F.TO IL DIRIGENTE SCOLASTICO</w:t>
            </w:r>
          </w:p>
        </w:tc>
      </w:tr>
      <w:tr w:rsidR="000D2B76" w:rsidRPr="00BB34E2" w14:paraId="657AE02F" w14:textId="77777777" w:rsidTr="008E0F66">
        <w:trPr>
          <w:jc w:val="right"/>
        </w:trPr>
        <w:tc>
          <w:tcPr>
            <w:tcW w:w="0" w:type="auto"/>
            <w:shd w:val="clear" w:color="auto" w:fill="auto"/>
          </w:tcPr>
          <w:p w14:paraId="35BB1755" w14:textId="77777777" w:rsidR="000D2B76" w:rsidRPr="00BB34E2" w:rsidRDefault="000D2B76" w:rsidP="008E0F66">
            <w:pPr>
              <w:pStyle w:val="Normale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>Prof.ssa Renata Greco</w:t>
            </w:r>
          </w:p>
        </w:tc>
      </w:tr>
      <w:tr w:rsidR="000D2B76" w:rsidRPr="00BB34E2" w14:paraId="34EFD1B9" w14:textId="77777777" w:rsidTr="008E0F66">
        <w:trPr>
          <w:jc w:val="right"/>
        </w:trPr>
        <w:tc>
          <w:tcPr>
            <w:tcW w:w="0" w:type="auto"/>
            <w:shd w:val="clear" w:color="auto" w:fill="auto"/>
          </w:tcPr>
          <w:p w14:paraId="35F74FC7" w14:textId="77777777" w:rsidR="000D2B76" w:rsidRPr="00143D16" w:rsidRDefault="000D2B76" w:rsidP="008E0F66">
            <w:pPr>
              <w:pStyle w:val="Default"/>
              <w:jc w:val="center"/>
              <w:rPr>
                <w:i/>
                <w:sz w:val="16"/>
                <w:szCs w:val="16"/>
              </w:rPr>
            </w:pPr>
            <w:r w:rsidRPr="00143D16">
              <w:rPr>
                <w:i/>
                <w:sz w:val="16"/>
                <w:szCs w:val="16"/>
              </w:rPr>
              <w:t>Firma autografa sostituita a mezzo stampa</w:t>
            </w:r>
          </w:p>
          <w:p w14:paraId="6BBC63ED" w14:textId="77777777" w:rsidR="000D2B76" w:rsidRPr="00143D16" w:rsidRDefault="000D2B76" w:rsidP="008E0F66">
            <w:pPr>
              <w:pStyle w:val="Default"/>
              <w:jc w:val="center"/>
              <w:rPr>
                <w:i/>
                <w:sz w:val="16"/>
                <w:szCs w:val="16"/>
              </w:rPr>
            </w:pPr>
            <w:r w:rsidRPr="00143D16">
              <w:rPr>
                <w:i/>
                <w:sz w:val="16"/>
                <w:szCs w:val="16"/>
              </w:rPr>
              <w:t>Ex art. 3, comma 2, D.lgs 39/93</w:t>
            </w:r>
          </w:p>
          <w:p w14:paraId="355264BF" w14:textId="77777777" w:rsidR="000D2B76" w:rsidRPr="00BB34E2" w:rsidRDefault="000D2B76" w:rsidP="008E0F66">
            <w:pPr>
              <w:pStyle w:val="Normale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</w:tbl>
    <w:p w14:paraId="0000004B" w14:textId="7E85380F" w:rsidR="00BD4024" w:rsidRDefault="00BD4024" w:rsidP="000D2B76">
      <w:pPr>
        <w:spacing w:line="360" w:lineRule="auto"/>
        <w:jc w:val="right"/>
      </w:pPr>
    </w:p>
    <w:sectPr w:rsidR="00BD4024">
      <w:headerReference w:type="default" r:id="rId12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FC5A2" w14:textId="77777777" w:rsidR="00181CFF" w:rsidRDefault="00181CFF" w:rsidP="000D2B76">
      <w:pPr>
        <w:spacing w:line="240" w:lineRule="auto"/>
      </w:pPr>
      <w:r>
        <w:separator/>
      </w:r>
    </w:p>
  </w:endnote>
  <w:endnote w:type="continuationSeparator" w:id="0">
    <w:p w14:paraId="2FAF69F2" w14:textId="77777777" w:rsidR="00181CFF" w:rsidRDefault="00181CFF" w:rsidP="000D2B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7F03A" w14:textId="77777777" w:rsidR="00181CFF" w:rsidRDefault="00181CFF" w:rsidP="000D2B76">
      <w:pPr>
        <w:spacing w:line="240" w:lineRule="auto"/>
      </w:pPr>
      <w:r>
        <w:separator/>
      </w:r>
    </w:p>
  </w:footnote>
  <w:footnote w:type="continuationSeparator" w:id="0">
    <w:p w14:paraId="4AB1CFD0" w14:textId="77777777" w:rsidR="00181CFF" w:rsidRDefault="00181CFF" w:rsidP="000D2B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122D0" w14:textId="574A396B" w:rsidR="000D2B76" w:rsidRDefault="000D2B76">
    <w:pPr>
      <w:pStyle w:val="Intestazione"/>
    </w:pPr>
  </w:p>
  <w:tbl>
    <w:tblPr>
      <w:tblW w:w="5338" w:type="pct"/>
      <w:tblLook w:val="01E0" w:firstRow="1" w:lastRow="1" w:firstColumn="1" w:lastColumn="1" w:noHBand="0" w:noVBand="0"/>
    </w:tblPr>
    <w:tblGrid>
      <w:gridCol w:w="4396"/>
      <w:gridCol w:w="1592"/>
      <w:gridCol w:w="1407"/>
      <w:gridCol w:w="2244"/>
    </w:tblGrid>
    <w:tr w:rsidR="000D2B76" w:rsidRPr="009939D8" w14:paraId="1D58CA91" w14:textId="77777777" w:rsidTr="008E0F66">
      <w:trPr>
        <w:trHeight w:val="495"/>
      </w:trPr>
      <w:tc>
        <w:tcPr>
          <w:tcW w:w="2280" w:type="pct"/>
          <w:vMerge w:val="restart"/>
        </w:tcPr>
        <w:p w14:paraId="01B16DB8" w14:textId="77777777" w:rsidR="000D2B76" w:rsidRPr="009939D8" w:rsidRDefault="000D2B76" w:rsidP="000D2B76">
          <w:pPr>
            <w:spacing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it-IT"/>
            </w:rPr>
          </w:pPr>
          <w:bookmarkStart w:id="10" w:name="_Hlk521488831"/>
        </w:p>
      </w:tc>
      <w:tc>
        <w:tcPr>
          <w:tcW w:w="826" w:type="pct"/>
        </w:tcPr>
        <w:p w14:paraId="0ECACB64" w14:textId="77777777" w:rsidR="000D2B76" w:rsidRPr="009939D8" w:rsidRDefault="000D2B76" w:rsidP="000D2B76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it-IT"/>
            </w:rPr>
          </w:pPr>
          <w:r w:rsidRPr="009939D8">
            <w:rPr>
              <w:rFonts w:ascii="Times New Roman" w:eastAsia="Times New Roman" w:hAnsi="Times New Roman" w:cs="Times New Roman"/>
              <w:noProof/>
              <w:sz w:val="16"/>
              <w:szCs w:val="16"/>
              <w:lang w:val="it-IT"/>
            </w:rPr>
            <w:drawing>
              <wp:inline distT="0" distB="0" distL="0" distR="0" wp14:anchorId="55E0AF7D" wp14:editId="27B92F85">
                <wp:extent cx="301625" cy="310515"/>
                <wp:effectExtent l="0" t="0" r="3175" b="0"/>
                <wp:docPr id="14" name="Immagin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1625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0" w:type="pct"/>
        </w:tcPr>
        <w:p w14:paraId="14E980DE" w14:textId="77777777" w:rsidR="000D2B76" w:rsidRPr="009939D8" w:rsidRDefault="000D2B76" w:rsidP="000D2B76">
          <w:pPr>
            <w:spacing w:line="240" w:lineRule="auto"/>
            <w:jc w:val="center"/>
            <w:rPr>
              <w:rFonts w:ascii="Times New Roman" w:eastAsia="Times New Roman" w:hAnsi="Times New Roman" w:cs="Times New Roman"/>
              <w:bCs/>
              <w:i/>
              <w:iCs/>
              <w:sz w:val="16"/>
              <w:szCs w:val="16"/>
              <w:lang w:val="it-IT"/>
            </w:rPr>
          </w:pPr>
          <w:r w:rsidRPr="009939D8">
            <w:rPr>
              <w:rFonts w:ascii="Times New Roman" w:eastAsia="Times New Roman" w:hAnsi="Times New Roman" w:cs="Times New Roman"/>
              <w:i/>
              <w:noProof/>
              <w:sz w:val="16"/>
              <w:szCs w:val="16"/>
              <w:lang w:val="it-IT"/>
            </w:rPr>
            <w:drawing>
              <wp:inline distT="0" distB="0" distL="0" distR="0" wp14:anchorId="0660C462" wp14:editId="495A8685">
                <wp:extent cx="336550" cy="310515"/>
                <wp:effectExtent l="0" t="0" r="6350" b="0"/>
                <wp:docPr id="15" name="Immagin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4" w:type="pct"/>
        </w:tcPr>
        <w:p w14:paraId="5D017E57" w14:textId="77777777" w:rsidR="000D2B76" w:rsidRPr="009939D8" w:rsidRDefault="000D2B76" w:rsidP="000D2B76">
          <w:pPr>
            <w:spacing w:line="240" w:lineRule="auto"/>
            <w:ind w:left="-4" w:right="-82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it-IT"/>
            </w:rPr>
          </w:pPr>
          <w:r w:rsidRPr="009939D8">
            <w:rPr>
              <w:rFonts w:ascii="Times New Roman" w:eastAsia="Times New Roman" w:hAnsi="Times New Roman" w:cs="Times New Roman"/>
              <w:noProof/>
              <w:sz w:val="16"/>
              <w:szCs w:val="16"/>
              <w:lang w:val="it-IT"/>
            </w:rPr>
            <w:drawing>
              <wp:inline distT="0" distB="0" distL="0" distR="0" wp14:anchorId="30E76885" wp14:editId="38A185BE">
                <wp:extent cx="281940" cy="266700"/>
                <wp:effectExtent l="0" t="0" r="3810" b="0"/>
                <wp:docPr id="21" name="Immagin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D2B76" w:rsidRPr="009939D8" w14:paraId="31327A15" w14:textId="77777777" w:rsidTr="008E0F66">
      <w:trPr>
        <w:trHeight w:val="328"/>
      </w:trPr>
      <w:tc>
        <w:tcPr>
          <w:tcW w:w="2280" w:type="pct"/>
          <w:vMerge/>
        </w:tcPr>
        <w:p w14:paraId="725FD2EC" w14:textId="77777777" w:rsidR="000D2B76" w:rsidRPr="009939D8" w:rsidRDefault="000D2B76" w:rsidP="000D2B76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it-IT"/>
            </w:rPr>
          </w:pPr>
        </w:p>
      </w:tc>
      <w:tc>
        <w:tcPr>
          <w:tcW w:w="826" w:type="pct"/>
        </w:tcPr>
        <w:p w14:paraId="612B950E" w14:textId="77777777" w:rsidR="000D2B76" w:rsidRPr="009939D8" w:rsidRDefault="000D2B76" w:rsidP="000D2B76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it-IT"/>
            </w:rPr>
          </w:pPr>
          <w:r w:rsidRPr="009939D8">
            <w:rPr>
              <w:rFonts w:ascii="Times New Roman" w:eastAsia="Times New Roman" w:hAnsi="Times New Roman" w:cs="Times New Roman"/>
              <w:noProof/>
              <w:sz w:val="16"/>
              <w:szCs w:val="16"/>
              <w:lang w:val="it-IT"/>
            </w:rPr>
            <w:drawing>
              <wp:inline distT="0" distB="0" distL="0" distR="0" wp14:anchorId="2794922E" wp14:editId="09B8C57B">
                <wp:extent cx="195580" cy="237490"/>
                <wp:effectExtent l="0" t="0" r="0" b="0"/>
                <wp:docPr id="22" name="Immagin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580" cy="237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0" w:type="pct"/>
        </w:tcPr>
        <w:p w14:paraId="60021486" w14:textId="77777777" w:rsidR="000D2B76" w:rsidRPr="009939D8" w:rsidRDefault="000D2B76" w:rsidP="000D2B76">
          <w:pPr>
            <w:spacing w:line="240" w:lineRule="auto"/>
            <w:jc w:val="center"/>
            <w:rPr>
              <w:rFonts w:ascii="Times New Roman" w:eastAsia="Times New Roman" w:hAnsi="Times New Roman" w:cs="Times New Roman"/>
              <w:i/>
              <w:noProof/>
              <w:sz w:val="16"/>
              <w:szCs w:val="16"/>
              <w:lang w:val="it-IT"/>
            </w:rPr>
          </w:pPr>
          <w:r w:rsidRPr="009939D8">
            <w:rPr>
              <w:rFonts w:ascii="Times New Roman" w:eastAsia="Times New Roman" w:hAnsi="Times New Roman" w:cs="Times New Roman"/>
              <w:i/>
              <w:noProof/>
              <w:sz w:val="16"/>
              <w:szCs w:val="16"/>
              <w:lang w:val="it-IT"/>
            </w:rPr>
            <w:drawing>
              <wp:inline distT="0" distB="0" distL="0" distR="0" wp14:anchorId="107CC033" wp14:editId="1CE62711">
                <wp:extent cx="304800" cy="304800"/>
                <wp:effectExtent l="0" t="0" r="0" b="0"/>
                <wp:docPr id="23" name="Immagin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4" w:type="pct"/>
        </w:tcPr>
        <w:p w14:paraId="4ADA3BBC" w14:textId="77777777" w:rsidR="000D2B76" w:rsidRPr="009939D8" w:rsidRDefault="000D2B76" w:rsidP="000D2B76">
          <w:pPr>
            <w:spacing w:line="240" w:lineRule="auto"/>
            <w:ind w:left="-4" w:right="-82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it-IT"/>
            </w:rPr>
          </w:pPr>
          <w:r w:rsidRPr="009939D8">
            <w:rPr>
              <w:rFonts w:ascii="Times New Roman" w:eastAsia="Times New Roman" w:hAnsi="Times New Roman" w:cs="Times New Roman"/>
              <w:noProof/>
              <w:sz w:val="16"/>
              <w:szCs w:val="16"/>
              <w:lang w:val="it-IT"/>
            </w:rPr>
            <w:drawing>
              <wp:inline distT="0" distB="0" distL="0" distR="0" wp14:anchorId="4475760A" wp14:editId="693E46AE">
                <wp:extent cx="235585" cy="303530"/>
                <wp:effectExtent l="0" t="0" r="0" b="1270"/>
                <wp:docPr id="24" name="Immagin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585" cy="3035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0D2B76" w:rsidRPr="009939D8" w14:paraId="10D1A62C" w14:textId="77777777" w:rsidTr="008E0F66">
      <w:trPr>
        <w:trHeight w:val="488"/>
      </w:trPr>
      <w:tc>
        <w:tcPr>
          <w:tcW w:w="2280" w:type="pct"/>
        </w:tcPr>
        <w:p w14:paraId="788248D9" w14:textId="77777777" w:rsidR="000D2B76" w:rsidRPr="009939D8" w:rsidRDefault="000D2B76" w:rsidP="000D2B76">
          <w:pPr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iCs/>
              <w:sz w:val="18"/>
              <w:szCs w:val="18"/>
              <w:lang w:val="it-IT"/>
            </w:rPr>
          </w:pPr>
          <w:r w:rsidRPr="009939D8">
            <w:rPr>
              <w:rFonts w:ascii="Times New Roman" w:eastAsia="Times New Roman" w:hAnsi="Times New Roman" w:cs="Times New Roman"/>
              <w:b/>
              <w:bCs/>
              <w:iCs/>
              <w:sz w:val="18"/>
              <w:szCs w:val="18"/>
              <w:lang w:val="it-IT"/>
            </w:rPr>
            <w:t>IC n. 14 SAN FRANCESCO DI PAOLA</w:t>
          </w:r>
        </w:p>
        <w:p w14:paraId="3931A924" w14:textId="77777777" w:rsidR="000D2B76" w:rsidRPr="009939D8" w:rsidRDefault="000D2B76" w:rsidP="000D2B76">
          <w:pPr>
            <w:spacing w:line="240" w:lineRule="auto"/>
            <w:jc w:val="center"/>
            <w:rPr>
              <w:rFonts w:ascii="Times New Roman" w:eastAsia="Times New Roman" w:hAnsi="Times New Roman" w:cs="Times New Roman"/>
              <w:bCs/>
              <w:i/>
              <w:iCs/>
              <w:sz w:val="16"/>
              <w:szCs w:val="16"/>
              <w:lang w:val="it-IT"/>
            </w:rPr>
          </w:pPr>
          <w:r w:rsidRPr="009939D8">
            <w:rPr>
              <w:rFonts w:ascii="Times New Roman" w:eastAsia="Times New Roman" w:hAnsi="Times New Roman" w:cs="Times New Roman"/>
              <w:bCs/>
              <w:i/>
              <w:iCs/>
              <w:sz w:val="16"/>
              <w:szCs w:val="16"/>
              <w:lang w:val="it-IT"/>
            </w:rPr>
            <w:t xml:space="preserve">Via Olimpia s.n. – 98168 Messina </w:t>
          </w:r>
          <w:r w:rsidRPr="009939D8">
            <w:rPr>
              <w:rFonts w:ascii="Times New Roman" w:eastAsia="Times New Roman" w:hAnsi="Times New Roman" w:cs="Times New Roman"/>
              <w:b/>
              <w:sz w:val="16"/>
              <w:szCs w:val="16"/>
              <w:lang w:val="it-IT"/>
            </w:rPr>
            <w:sym w:font="Wingdings 2" w:char="F027"/>
          </w:r>
          <w:r w:rsidRPr="009939D8">
            <w:rPr>
              <w:rFonts w:ascii="Times New Roman" w:eastAsia="Times New Roman" w:hAnsi="Times New Roman" w:cs="Times New Roman"/>
              <w:sz w:val="16"/>
              <w:szCs w:val="16"/>
              <w:lang w:val="it-IT"/>
            </w:rPr>
            <w:t xml:space="preserve"> 090/40868 </w:t>
          </w:r>
          <w:r w:rsidRPr="009939D8">
            <w:rPr>
              <w:rFonts w:ascii="Times New Roman" w:eastAsia="Times New Roman" w:hAnsi="Times New Roman" w:cs="Times New Roman"/>
              <w:b/>
              <w:sz w:val="16"/>
              <w:szCs w:val="16"/>
              <w:lang w:val="it-IT"/>
            </w:rPr>
            <w:sym w:font="Wingdings 2" w:char="F037"/>
          </w:r>
          <w:r w:rsidRPr="009939D8">
            <w:rPr>
              <w:rFonts w:ascii="Times New Roman" w:eastAsia="Times New Roman" w:hAnsi="Times New Roman" w:cs="Times New Roman"/>
              <w:sz w:val="16"/>
              <w:szCs w:val="16"/>
              <w:lang w:val="it-IT"/>
            </w:rPr>
            <w:t xml:space="preserve"> 090/40868</w:t>
          </w:r>
        </w:p>
        <w:p w14:paraId="41328ABE" w14:textId="77777777" w:rsidR="000D2B76" w:rsidRPr="009939D8" w:rsidRDefault="000D2B76" w:rsidP="000D2B76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it-IT"/>
            </w:rPr>
          </w:pPr>
          <w:r w:rsidRPr="009939D8">
            <w:rPr>
              <w:rFonts w:ascii="Times New Roman" w:eastAsia="Times New Roman" w:hAnsi="Times New Roman" w:cs="Times New Roman"/>
              <w:sz w:val="16"/>
              <w:szCs w:val="16"/>
              <w:lang w:val="it-IT"/>
            </w:rPr>
            <w:t>Settore infanzia: codice meccanografico MEAA86501Q</w:t>
          </w:r>
        </w:p>
        <w:p w14:paraId="4B016B7F" w14:textId="77777777" w:rsidR="000D2B76" w:rsidRPr="009939D8" w:rsidRDefault="000D2B76" w:rsidP="000D2B76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it-IT"/>
            </w:rPr>
          </w:pPr>
          <w:r w:rsidRPr="009939D8">
            <w:rPr>
              <w:rFonts w:ascii="Times New Roman" w:eastAsia="Times New Roman" w:hAnsi="Times New Roman" w:cs="Times New Roman"/>
              <w:sz w:val="16"/>
              <w:szCs w:val="16"/>
              <w:lang w:val="it-IT"/>
            </w:rPr>
            <w:t>Settore primaria: codice meccanografico MEEE865011</w:t>
          </w:r>
        </w:p>
        <w:p w14:paraId="1085C420" w14:textId="77777777" w:rsidR="000D2B76" w:rsidRPr="009939D8" w:rsidRDefault="000D2B76" w:rsidP="000D2B76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it-IT"/>
            </w:rPr>
          </w:pPr>
          <w:r w:rsidRPr="009939D8">
            <w:rPr>
              <w:rFonts w:ascii="Times New Roman" w:eastAsia="Times New Roman" w:hAnsi="Times New Roman" w:cs="Times New Roman"/>
              <w:sz w:val="16"/>
              <w:szCs w:val="16"/>
              <w:lang w:val="it-IT"/>
            </w:rPr>
            <w:t>Settore secondaria: codice meccanograficoMEMM86501X</w:t>
          </w:r>
        </w:p>
      </w:tc>
      <w:tc>
        <w:tcPr>
          <w:tcW w:w="2720" w:type="pct"/>
          <w:gridSpan w:val="3"/>
        </w:tcPr>
        <w:p w14:paraId="76C1C30F" w14:textId="77777777" w:rsidR="000D2B76" w:rsidRPr="009939D8" w:rsidRDefault="000D2B76" w:rsidP="000D2B76">
          <w:pPr>
            <w:spacing w:line="240" w:lineRule="auto"/>
            <w:ind w:left="-4" w:right="-82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it-IT"/>
            </w:rPr>
          </w:pPr>
          <w:r w:rsidRPr="009939D8">
            <w:rPr>
              <w:rFonts w:ascii="Times New Roman" w:eastAsia="Times New Roman" w:hAnsi="Times New Roman" w:cs="Times New Roman"/>
              <w:sz w:val="16"/>
              <w:szCs w:val="16"/>
              <w:lang w:val="it-IT"/>
            </w:rPr>
            <w:t>Codice fiscale: 97062120833 Codice Ministero P.I.: MEIC86500V</w:t>
          </w:r>
        </w:p>
        <w:p w14:paraId="02650293" w14:textId="77777777" w:rsidR="000D2B76" w:rsidRPr="009939D8" w:rsidRDefault="000D2B76" w:rsidP="000D2B76">
          <w:pPr>
            <w:spacing w:line="240" w:lineRule="auto"/>
            <w:ind w:left="-4" w:right="-82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it-IT"/>
            </w:rPr>
          </w:pPr>
          <w:r w:rsidRPr="009939D8">
            <w:rPr>
              <w:rFonts w:ascii="Times New Roman" w:eastAsia="Times New Roman" w:hAnsi="Times New Roman" w:cs="Times New Roman"/>
              <w:sz w:val="16"/>
              <w:szCs w:val="16"/>
              <w:lang w:val="it-IT"/>
            </w:rPr>
            <w:t xml:space="preserve">E-mail: meic86500v@istruzione.it - </w:t>
          </w:r>
          <w:proofErr w:type="spellStart"/>
          <w:r w:rsidRPr="009939D8">
            <w:rPr>
              <w:rFonts w:ascii="Times New Roman" w:eastAsia="Times New Roman" w:hAnsi="Times New Roman" w:cs="Times New Roman"/>
              <w:sz w:val="16"/>
              <w:szCs w:val="16"/>
              <w:lang w:val="it-IT"/>
            </w:rPr>
            <w:t>Pec</w:t>
          </w:r>
          <w:proofErr w:type="spellEnd"/>
          <w:r w:rsidRPr="009939D8">
            <w:rPr>
              <w:rFonts w:ascii="Times New Roman" w:eastAsia="Times New Roman" w:hAnsi="Times New Roman" w:cs="Times New Roman"/>
              <w:sz w:val="16"/>
              <w:szCs w:val="16"/>
              <w:lang w:val="it-IT"/>
            </w:rPr>
            <w:t>: meic86500v@pec.istruzione.it</w:t>
          </w:r>
        </w:p>
        <w:p w14:paraId="78207912" w14:textId="77777777" w:rsidR="000D2B76" w:rsidRPr="009939D8" w:rsidRDefault="000D2B76" w:rsidP="000D2B76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it-IT"/>
            </w:rPr>
          </w:pPr>
          <w:hyperlink r:id="rId7" w:history="1">
            <w:r w:rsidRPr="009939D8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val="it-IT"/>
              </w:rPr>
              <w:t>http://www.icsanfrancescodipaola-me.edu.it</w:t>
            </w:r>
          </w:hyperlink>
          <w:r w:rsidRPr="009939D8">
            <w:rPr>
              <w:rFonts w:ascii="Times New Roman" w:eastAsia="Times New Roman" w:hAnsi="Times New Roman" w:cs="Times New Roman"/>
              <w:sz w:val="16"/>
              <w:szCs w:val="16"/>
              <w:lang w:val="it-IT"/>
            </w:rPr>
            <w:t xml:space="preserve">  codice univoco UFBIDR                       codice IPA istsc_meic86500v</w:t>
          </w:r>
        </w:p>
      </w:tc>
    </w:tr>
    <w:bookmarkEnd w:id="10"/>
  </w:tbl>
  <w:p w14:paraId="6400D419" w14:textId="77777777" w:rsidR="000D2B76" w:rsidRDefault="000D2B7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2116A"/>
    <w:multiLevelType w:val="multilevel"/>
    <w:tmpl w:val="84C4E5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9137B91"/>
    <w:multiLevelType w:val="multilevel"/>
    <w:tmpl w:val="553E7D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9B87654"/>
    <w:multiLevelType w:val="multilevel"/>
    <w:tmpl w:val="9CDC2D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EFF04DC"/>
    <w:multiLevelType w:val="multilevel"/>
    <w:tmpl w:val="1B201F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51D36FF"/>
    <w:multiLevelType w:val="multilevel"/>
    <w:tmpl w:val="41DE68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2636C3F"/>
    <w:multiLevelType w:val="multilevel"/>
    <w:tmpl w:val="1D7431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26D3DCC"/>
    <w:multiLevelType w:val="multilevel"/>
    <w:tmpl w:val="014ABE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024"/>
    <w:rsid w:val="000D2B76"/>
    <w:rsid w:val="00181CFF"/>
    <w:rsid w:val="00BD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9A904"/>
  <w15:docId w15:val="{E76D0620-B57F-4DEC-8E71-FB03AA64F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0D2B7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2B76"/>
  </w:style>
  <w:style w:type="paragraph" w:styleId="Pidipagina">
    <w:name w:val="footer"/>
    <w:basedOn w:val="Normale"/>
    <w:link w:val="PidipaginaCarattere"/>
    <w:uiPriority w:val="99"/>
    <w:unhideWhenUsed/>
    <w:rsid w:val="000D2B7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2B76"/>
  </w:style>
  <w:style w:type="paragraph" w:styleId="NormaleWeb">
    <w:name w:val="Normal (Web)"/>
    <w:basedOn w:val="Normale"/>
    <w:uiPriority w:val="99"/>
    <w:unhideWhenUsed/>
    <w:rsid w:val="000D2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t-IT"/>
    </w:rPr>
  </w:style>
  <w:style w:type="paragraph" w:customStyle="1" w:styleId="Default">
    <w:name w:val="Default"/>
    <w:rsid w:val="000D2B76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ic86500v@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ur-lex.europa.eu/legal-content/IT/TXT/PDF/?uri=CELEX:32016R0679&amp;from=I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aranteprivacy.it/web/guest/home/docweb/-/docweb-display/docweb/453552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icsanfrancescodipaola-me.gov.it/privac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gnaziolarosa8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hyperlink" Target="http://www.icsanfrancescodipaola-me.edu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1987</Words>
  <Characters>11330</Characters>
  <Application>Microsoft Office Word</Application>
  <DocSecurity>0</DocSecurity>
  <Lines>94</Lines>
  <Paragraphs>26</Paragraphs>
  <ScaleCrop>false</ScaleCrop>
  <Company/>
  <LinksUpToDate>false</LinksUpToDate>
  <CharactersWithSpaces>13291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renata greco</cp:lastModifiedBy>
  <cp:revision>2</cp:revision>
  <dcterms:created xsi:type="dcterms:W3CDTF">2020-09-30T10:32:00Z</dcterms:created>
  <dcterms:modified xsi:type="dcterms:W3CDTF">2020-09-30T10:33:00Z</dcterms:modified>
</cp:coreProperties>
</file>