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6" w14:textId="77777777" w:rsidR="009C1430" w:rsidRDefault="00E95D4B">
      <w:pPr>
        <w:pStyle w:val="Titolo"/>
        <w:jc w:val="center"/>
        <w:rPr>
          <w:rFonts w:ascii="Calibri" w:eastAsia="Calibri" w:hAnsi="Calibri" w:cs="Calibri"/>
          <w:b/>
          <w:sz w:val="28"/>
          <w:szCs w:val="28"/>
        </w:rPr>
      </w:pPr>
      <w:bookmarkStart w:id="0" w:name="_1uz5fakun54e" w:colFirst="0" w:colLast="0"/>
      <w:bookmarkEnd w:id="0"/>
      <w:r>
        <w:rPr>
          <w:rFonts w:ascii="Calibri" w:eastAsia="Calibri" w:hAnsi="Calibri" w:cs="Calibri"/>
          <w:b/>
          <w:sz w:val="28"/>
          <w:szCs w:val="28"/>
        </w:rPr>
        <w:t>INFORMATIVA AI FORNITORI DI BENI, LAVORI E SERVIZI</w:t>
      </w:r>
    </w:p>
    <w:p w14:paraId="00000007" w14:textId="77777777" w:rsidR="009C1430" w:rsidRDefault="009C1430">
      <w:pPr>
        <w:rPr>
          <w:rFonts w:ascii="Calibri" w:eastAsia="Calibri" w:hAnsi="Calibri" w:cs="Calibri"/>
          <w:sz w:val="24"/>
          <w:szCs w:val="24"/>
        </w:rPr>
      </w:pPr>
    </w:p>
    <w:p w14:paraId="00000008"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L’Istituto Comprensivo n. 14 “San Francesco di Paola”, rappresentato legalmente dal Dirigente Scolastico, prof.ssa Renat</w:t>
      </w:r>
      <w:r>
        <w:rPr>
          <w:rFonts w:ascii="Calibri" w:eastAsia="Calibri" w:hAnsi="Calibri" w:cs="Calibri"/>
          <w:sz w:val="24"/>
          <w:szCs w:val="24"/>
        </w:rPr>
        <w:t>a Greco, in qualità di titolare del trattamento, effettuerà, nell’esercizio delle proprie funzioni istituzionali in materia di istruzione e formazione in ambito scolastico, operazioni di trattamento dei dati personali degli operatori economici fornitori di</w:t>
      </w:r>
      <w:r>
        <w:rPr>
          <w:rFonts w:ascii="Calibri" w:eastAsia="Calibri" w:hAnsi="Calibri" w:cs="Calibri"/>
          <w:sz w:val="24"/>
          <w:szCs w:val="24"/>
        </w:rPr>
        <w:t xml:space="preserve"> beni, lavori e servizi.</w:t>
      </w:r>
    </w:p>
    <w:p w14:paraId="00000009"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 xml:space="preserve">Pertanto, ai sensi degli artt. 13 e 14 del </w:t>
      </w:r>
      <w:hyperlink r:id="rId7">
        <w:r>
          <w:rPr>
            <w:rFonts w:ascii="Calibri" w:eastAsia="Calibri" w:hAnsi="Calibri" w:cs="Calibri"/>
            <w:color w:val="1155CC"/>
            <w:sz w:val="24"/>
            <w:szCs w:val="24"/>
            <w:u w:val="single"/>
          </w:rPr>
          <w:t>Regolamento (UE) 2016/679</w:t>
        </w:r>
      </w:hyperlink>
      <w:r>
        <w:rPr>
          <w:rFonts w:ascii="Calibri" w:eastAsia="Calibri" w:hAnsi="Calibri" w:cs="Calibri"/>
          <w:sz w:val="24"/>
          <w:szCs w:val="24"/>
        </w:rPr>
        <w:t>, anche noto come Regolamento Generale sulla Protezione dei Dati</w:t>
      </w:r>
      <w:r>
        <w:rPr>
          <w:rFonts w:ascii="Calibri" w:eastAsia="Calibri" w:hAnsi="Calibri" w:cs="Calibri"/>
          <w:sz w:val="24"/>
          <w:szCs w:val="24"/>
        </w:rPr>
        <w:t xml:space="preserve"> (di seguito indicato come “Regolamento” o “RGPD”), è tenuto a fornire le seguenti informazioni.</w:t>
      </w:r>
    </w:p>
    <w:p w14:paraId="0000000A" w14:textId="77777777" w:rsidR="009C1430" w:rsidRDefault="00E95D4B">
      <w:pPr>
        <w:pStyle w:val="Titolo1"/>
        <w:spacing w:line="360" w:lineRule="auto"/>
        <w:jc w:val="both"/>
        <w:rPr>
          <w:rFonts w:ascii="Calibri" w:eastAsia="Calibri" w:hAnsi="Calibri" w:cs="Calibri"/>
          <w:b/>
          <w:sz w:val="24"/>
          <w:szCs w:val="24"/>
        </w:rPr>
      </w:pPr>
      <w:bookmarkStart w:id="1" w:name="_vgph33hqvrg4" w:colFirst="0" w:colLast="0"/>
      <w:bookmarkEnd w:id="1"/>
      <w:r>
        <w:rPr>
          <w:rFonts w:ascii="Calibri" w:eastAsia="Calibri" w:hAnsi="Calibri" w:cs="Calibri"/>
          <w:b/>
          <w:sz w:val="24"/>
          <w:szCs w:val="24"/>
        </w:rPr>
        <w:t>1. Titolare del trattamento</w:t>
      </w:r>
    </w:p>
    <w:p w14:paraId="0000000B"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Il titolare del trattamento è l’Istituto Comprensivo n. 14 “San Francesco di Paola”, con sede in via Olimpia, San Licandro, 98168 M</w:t>
      </w:r>
      <w:r>
        <w:rPr>
          <w:rFonts w:ascii="Calibri" w:eastAsia="Calibri" w:hAnsi="Calibri" w:cs="Calibri"/>
          <w:sz w:val="24"/>
          <w:szCs w:val="24"/>
        </w:rPr>
        <w:t xml:space="preserve">essina, rappresentato legalmente dal dirigente scolastico, prof.ssa Renata Greco, contattabile all’indirizzo di posta elettronica </w:t>
      </w:r>
      <w:hyperlink r:id="rId8">
        <w:r>
          <w:rPr>
            <w:rFonts w:ascii="Calibri" w:eastAsia="Calibri" w:hAnsi="Calibri" w:cs="Calibri"/>
            <w:color w:val="1155CC"/>
            <w:sz w:val="24"/>
            <w:szCs w:val="24"/>
            <w:u w:val="single"/>
          </w:rPr>
          <w:t>meic86500v@istruzione.it</w:t>
        </w:r>
      </w:hyperlink>
      <w:r>
        <w:rPr>
          <w:rFonts w:ascii="Calibri" w:eastAsia="Calibri" w:hAnsi="Calibri" w:cs="Calibri"/>
          <w:sz w:val="24"/>
          <w:szCs w:val="24"/>
        </w:rPr>
        <w:t>.</w:t>
      </w:r>
    </w:p>
    <w:p w14:paraId="0000000C" w14:textId="77777777" w:rsidR="009C1430" w:rsidRDefault="00E95D4B">
      <w:pPr>
        <w:pStyle w:val="Titolo1"/>
        <w:spacing w:line="360" w:lineRule="auto"/>
        <w:jc w:val="both"/>
        <w:rPr>
          <w:rFonts w:ascii="Calibri" w:eastAsia="Calibri" w:hAnsi="Calibri" w:cs="Calibri"/>
          <w:b/>
          <w:sz w:val="24"/>
          <w:szCs w:val="24"/>
          <w:highlight w:val="white"/>
        </w:rPr>
      </w:pPr>
      <w:bookmarkStart w:id="2" w:name="_kq2bwwlwidj1" w:colFirst="0" w:colLast="0"/>
      <w:bookmarkEnd w:id="2"/>
      <w:r>
        <w:rPr>
          <w:rFonts w:ascii="Calibri" w:eastAsia="Calibri" w:hAnsi="Calibri" w:cs="Calibri"/>
          <w:b/>
          <w:sz w:val="24"/>
          <w:szCs w:val="24"/>
          <w:highlight w:val="white"/>
        </w:rPr>
        <w:t>2. Responsabile della protezione dei dati</w:t>
      </w:r>
    </w:p>
    <w:p w14:paraId="0000000D" w14:textId="77777777" w:rsidR="009C1430" w:rsidRDefault="00E95D4B">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Il Responsabile della Protezione dei Dati (RPD) della presente istituzione scolastica è il dott. Ignazio La Rosa, contattabile all’indirizzo di posta elettronica </w:t>
      </w:r>
      <w:hyperlink r:id="rId9">
        <w:r>
          <w:rPr>
            <w:rFonts w:ascii="Calibri" w:eastAsia="Calibri" w:hAnsi="Calibri" w:cs="Calibri"/>
            <w:color w:val="1155CC"/>
            <w:sz w:val="24"/>
            <w:szCs w:val="24"/>
            <w:highlight w:val="white"/>
            <w:u w:val="single"/>
          </w:rPr>
          <w:t>ignaziolarosa8@gmail.com</w:t>
        </w:r>
      </w:hyperlink>
      <w:r>
        <w:rPr>
          <w:rFonts w:ascii="Calibri" w:eastAsia="Calibri" w:hAnsi="Calibri" w:cs="Calibri"/>
          <w:sz w:val="24"/>
          <w:szCs w:val="24"/>
          <w:highlight w:val="white"/>
        </w:rPr>
        <w:t>.</w:t>
      </w:r>
    </w:p>
    <w:p w14:paraId="0000000E" w14:textId="77777777" w:rsidR="009C1430" w:rsidRDefault="00E95D4B">
      <w:pPr>
        <w:pStyle w:val="Titolo1"/>
        <w:spacing w:line="360" w:lineRule="auto"/>
        <w:jc w:val="both"/>
        <w:rPr>
          <w:rFonts w:ascii="Calibri" w:eastAsia="Calibri" w:hAnsi="Calibri" w:cs="Calibri"/>
          <w:b/>
          <w:sz w:val="24"/>
          <w:szCs w:val="24"/>
        </w:rPr>
      </w:pPr>
      <w:bookmarkStart w:id="3" w:name="_tfaczqbnpvyy" w:colFirst="0" w:colLast="0"/>
      <w:bookmarkEnd w:id="3"/>
      <w:r>
        <w:rPr>
          <w:rFonts w:ascii="Calibri" w:eastAsia="Calibri" w:hAnsi="Calibri" w:cs="Calibri"/>
          <w:b/>
          <w:sz w:val="24"/>
          <w:szCs w:val="24"/>
        </w:rPr>
        <w:t>3. Responsabili d</w:t>
      </w:r>
      <w:r>
        <w:rPr>
          <w:rFonts w:ascii="Calibri" w:eastAsia="Calibri" w:hAnsi="Calibri" w:cs="Calibri"/>
          <w:b/>
          <w:sz w:val="24"/>
          <w:szCs w:val="24"/>
        </w:rPr>
        <w:t>el trattamento</w:t>
      </w:r>
    </w:p>
    <w:p w14:paraId="0000000F" w14:textId="77777777" w:rsidR="009C1430" w:rsidRDefault="00E95D4B">
      <w:pP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L’elenco dei responsabili del trattamento è consultabile sul sito web istituzionale all’indirizzo </w:t>
      </w:r>
      <w:hyperlink r:id="rId10">
        <w:r>
          <w:rPr>
            <w:rFonts w:ascii="Calibri" w:eastAsia="Calibri" w:hAnsi="Calibri" w:cs="Calibri"/>
            <w:color w:val="1155CC"/>
            <w:sz w:val="24"/>
            <w:szCs w:val="24"/>
            <w:highlight w:val="white"/>
            <w:u w:val="single"/>
          </w:rPr>
          <w:t>http://www.icsanfrancescodipaola-me.gov.it/privacy/</w:t>
        </w:r>
      </w:hyperlink>
      <w:r>
        <w:rPr>
          <w:rFonts w:ascii="Calibri" w:eastAsia="Calibri" w:hAnsi="Calibri" w:cs="Calibri"/>
          <w:sz w:val="24"/>
          <w:szCs w:val="24"/>
          <w:highlight w:val="white"/>
        </w:rPr>
        <w:t>.</w:t>
      </w:r>
    </w:p>
    <w:p w14:paraId="00000010" w14:textId="77777777" w:rsidR="009C1430" w:rsidRDefault="00E95D4B">
      <w:pPr>
        <w:pStyle w:val="Titolo1"/>
        <w:spacing w:line="360" w:lineRule="auto"/>
        <w:jc w:val="both"/>
        <w:rPr>
          <w:rFonts w:ascii="Calibri" w:eastAsia="Calibri" w:hAnsi="Calibri" w:cs="Calibri"/>
          <w:sz w:val="24"/>
          <w:szCs w:val="24"/>
        </w:rPr>
      </w:pPr>
      <w:bookmarkStart w:id="4" w:name="_hd1nhso71uc0" w:colFirst="0" w:colLast="0"/>
      <w:bookmarkEnd w:id="4"/>
      <w:r>
        <w:rPr>
          <w:rFonts w:ascii="Calibri" w:eastAsia="Calibri" w:hAnsi="Calibri" w:cs="Calibri"/>
          <w:b/>
          <w:sz w:val="24"/>
          <w:szCs w:val="24"/>
        </w:rPr>
        <w:t>4. Finalità del tra</w:t>
      </w:r>
      <w:r>
        <w:rPr>
          <w:rFonts w:ascii="Calibri" w:eastAsia="Calibri" w:hAnsi="Calibri" w:cs="Calibri"/>
          <w:b/>
          <w:sz w:val="24"/>
          <w:szCs w:val="24"/>
        </w:rPr>
        <w:t>ttamento</w:t>
      </w:r>
    </w:p>
    <w:p w14:paraId="00000011"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Le operazioni di trattamento dei dati personali degli operatori economici fornitori di beni, lavori e servizi saranno svolte, oltre che ai fini dell’esercizio delle funzioni istituzionali in materia di istruzione e formazione in ambito scolastico,</w:t>
      </w:r>
      <w:r>
        <w:rPr>
          <w:rFonts w:ascii="Calibri" w:eastAsia="Calibri" w:hAnsi="Calibri" w:cs="Calibri"/>
          <w:sz w:val="24"/>
          <w:szCs w:val="24"/>
        </w:rPr>
        <w:t xml:space="preserve"> per le seguenti finalità:</w:t>
      </w:r>
    </w:p>
    <w:p w14:paraId="00000012" w14:textId="77777777" w:rsidR="009C1430" w:rsidRDefault="00E95D4B">
      <w:pPr>
        <w:numPr>
          <w:ilvl w:val="0"/>
          <w:numId w:val="3"/>
        </w:numPr>
        <w:spacing w:line="360" w:lineRule="auto"/>
        <w:jc w:val="both"/>
        <w:rPr>
          <w:rFonts w:ascii="Calibri" w:eastAsia="Calibri" w:hAnsi="Calibri" w:cs="Calibri"/>
          <w:sz w:val="24"/>
          <w:szCs w:val="24"/>
        </w:rPr>
      </w:pPr>
      <w:r>
        <w:rPr>
          <w:rFonts w:ascii="Calibri" w:eastAsia="Calibri" w:hAnsi="Calibri" w:cs="Calibri"/>
          <w:sz w:val="24"/>
          <w:szCs w:val="24"/>
        </w:rPr>
        <w:lastRenderedPageBreak/>
        <w:t>predisposizione delle comunicazioni informative precontrattuali e istruttorie rispetto alla stipula del contratto;</w:t>
      </w:r>
    </w:p>
    <w:p w14:paraId="00000013" w14:textId="77777777" w:rsidR="009C1430" w:rsidRDefault="00E95D4B">
      <w:pPr>
        <w:numPr>
          <w:ilvl w:val="0"/>
          <w:numId w:val="3"/>
        </w:numPr>
        <w:spacing w:line="360" w:lineRule="auto"/>
        <w:jc w:val="both"/>
        <w:rPr>
          <w:rFonts w:ascii="Calibri" w:eastAsia="Calibri" w:hAnsi="Calibri" w:cs="Calibri"/>
          <w:sz w:val="24"/>
          <w:szCs w:val="24"/>
        </w:rPr>
      </w:pPr>
      <w:r>
        <w:rPr>
          <w:rFonts w:ascii="Calibri" w:eastAsia="Calibri" w:hAnsi="Calibri" w:cs="Calibri"/>
          <w:sz w:val="24"/>
          <w:szCs w:val="24"/>
        </w:rPr>
        <w:t>esecuzione del contratto e conseguente gestione amministrativa e contabile;</w:t>
      </w:r>
    </w:p>
    <w:p w14:paraId="00000014" w14:textId="77777777" w:rsidR="009C1430" w:rsidRDefault="00E95D4B">
      <w:pPr>
        <w:numPr>
          <w:ilvl w:val="0"/>
          <w:numId w:val="3"/>
        </w:numPr>
        <w:spacing w:line="360" w:lineRule="auto"/>
        <w:jc w:val="both"/>
        <w:rPr>
          <w:rFonts w:ascii="Calibri" w:eastAsia="Calibri" w:hAnsi="Calibri" w:cs="Calibri"/>
          <w:sz w:val="24"/>
          <w:szCs w:val="24"/>
        </w:rPr>
      </w:pPr>
      <w:r>
        <w:rPr>
          <w:rFonts w:ascii="Calibri" w:eastAsia="Calibri" w:hAnsi="Calibri" w:cs="Calibri"/>
          <w:sz w:val="24"/>
          <w:szCs w:val="24"/>
        </w:rPr>
        <w:t>adempimento degli obblighi derivanti d</w:t>
      </w:r>
      <w:r>
        <w:rPr>
          <w:rFonts w:ascii="Calibri" w:eastAsia="Calibri" w:hAnsi="Calibri" w:cs="Calibri"/>
          <w:sz w:val="24"/>
          <w:szCs w:val="24"/>
        </w:rPr>
        <w:t>alle leggi e dai regolamenti statali e regionali in materia fiscale, assicurativa, previdenziale e di salute e sicurezza sul lavoro;</w:t>
      </w:r>
    </w:p>
    <w:p w14:paraId="00000015" w14:textId="77777777" w:rsidR="009C1430" w:rsidRDefault="00E95D4B">
      <w:pPr>
        <w:numPr>
          <w:ilvl w:val="0"/>
          <w:numId w:val="3"/>
        </w:numPr>
        <w:spacing w:line="360" w:lineRule="auto"/>
        <w:jc w:val="both"/>
        <w:rPr>
          <w:rFonts w:ascii="Calibri" w:eastAsia="Calibri" w:hAnsi="Calibri" w:cs="Calibri"/>
          <w:sz w:val="24"/>
          <w:szCs w:val="24"/>
        </w:rPr>
      </w:pPr>
      <w:r>
        <w:rPr>
          <w:rFonts w:ascii="Calibri" w:eastAsia="Calibri" w:hAnsi="Calibri" w:cs="Calibri"/>
          <w:sz w:val="24"/>
          <w:szCs w:val="24"/>
        </w:rPr>
        <w:t>tutela dei diritti in sede giudiziaria.</w:t>
      </w:r>
    </w:p>
    <w:p w14:paraId="00000016"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Inoltre, fino al perdurare dell’emergenza epidemiologica da Covid-19, saranno svolt</w:t>
      </w:r>
      <w:r>
        <w:rPr>
          <w:rFonts w:ascii="Calibri" w:eastAsia="Calibri" w:hAnsi="Calibri" w:cs="Calibri"/>
          <w:sz w:val="24"/>
          <w:szCs w:val="24"/>
        </w:rPr>
        <w:t>e operazioni di trattamento connesse all’</w:t>
      </w:r>
      <w:proofErr w:type="spellStart"/>
      <w:r>
        <w:rPr>
          <w:rFonts w:ascii="Calibri" w:eastAsia="Calibri" w:hAnsi="Calibri" w:cs="Calibri"/>
          <w:sz w:val="24"/>
          <w:szCs w:val="24"/>
        </w:rPr>
        <w:t>appicazione</w:t>
      </w:r>
      <w:proofErr w:type="spellEnd"/>
      <w:r>
        <w:rPr>
          <w:rFonts w:ascii="Calibri" w:eastAsia="Calibri" w:hAnsi="Calibri" w:cs="Calibri"/>
          <w:sz w:val="24"/>
          <w:szCs w:val="24"/>
        </w:rPr>
        <w:t xml:space="preserve"> dei protocolli di sicurezza anti-contagio, allo scopo di tutelare la salute pubblica.</w:t>
      </w:r>
    </w:p>
    <w:p w14:paraId="00000017" w14:textId="77777777" w:rsidR="009C1430" w:rsidRDefault="00E95D4B">
      <w:pPr>
        <w:pStyle w:val="Titolo1"/>
        <w:spacing w:line="360" w:lineRule="auto"/>
        <w:jc w:val="both"/>
        <w:rPr>
          <w:rFonts w:ascii="Calibri" w:eastAsia="Calibri" w:hAnsi="Calibri" w:cs="Calibri"/>
          <w:b/>
          <w:sz w:val="24"/>
          <w:szCs w:val="24"/>
        </w:rPr>
      </w:pPr>
      <w:bookmarkStart w:id="5" w:name="_caatspf2w4ut" w:colFirst="0" w:colLast="0"/>
      <w:bookmarkEnd w:id="5"/>
      <w:r>
        <w:rPr>
          <w:rFonts w:ascii="Calibri" w:eastAsia="Calibri" w:hAnsi="Calibri" w:cs="Calibri"/>
          <w:b/>
          <w:sz w:val="24"/>
          <w:szCs w:val="24"/>
        </w:rPr>
        <w:t>5. Base giuridica del trattamento e categorie di dati trattati</w:t>
      </w:r>
    </w:p>
    <w:p w14:paraId="00000018"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 xml:space="preserve">Le operazioni di trattamento dei dati personali degli </w:t>
      </w:r>
      <w:r>
        <w:rPr>
          <w:rFonts w:ascii="Calibri" w:eastAsia="Calibri" w:hAnsi="Calibri" w:cs="Calibri"/>
          <w:sz w:val="24"/>
          <w:szCs w:val="24"/>
        </w:rPr>
        <w:t>operatori economici fornitori di beni, lavori e servizi, le cui finalità sono descritte al punto 4, risultano necessarie per l’esecuzione di obblighi derivanti da contratti dei quali l’operatore economico è parte o per adempiere, prima della conclusione de</w:t>
      </w:r>
      <w:r>
        <w:rPr>
          <w:rFonts w:ascii="Calibri" w:eastAsia="Calibri" w:hAnsi="Calibri" w:cs="Calibri"/>
          <w:sz w:val="24"/>
          <w:szCs w:val="24"/>
        </w:rPr>
        <w:t>llo stesso, a sue specifiche richieste, così come stabilito dall’art. 6, par. 1, lett. b) del RGPD.</w:t>
      </w:r>
    </w:p>
    <w:p w14:paraId="00000019"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Tali operazioni sono altresì necessarie ai fini dell’esecuzione di compiti di interesse pubblico o connessi all’esercizio di pubblici poteri di cui è invest</w:t>
      </w:r>
      <w:r>
        <w:rPr>
          <w:rFonts w:ascii="Calibri" w:eastAsia="Calibri" w:hAnsi="Calibri" w:cs="Calibri"/>
          <w:sz w:val="24"/>
          <w:szCs w:val="24"/>
        </w:rPr>
        <w:t>ita l’istituzione scolastica, così come stabilito dall’art. 6, par. 1, lett. e) del RGPD, nonché ai sensi delle leggi statali che regolano i contratti pubblici e delle norme statali e regionali che disciplinano l’attività delle pubbliche amministrazioni e,</w:t>
      </w:r>
      <w:r>
        <w:rPr>
          <w:rFonts w:ascii="Calibri" w:eastAsia="Calibri" w:hAnsi="Calibri" w:cs="Calibri"/>
          <w:sz w:val="24"/>
          <w:szCs w:val="24"/>
        </w:rPr>
        <w:t xml:space="preserve"> in particolare, le istituzioni scolastiche.</w:t>
      </w:r>
    </w:p>
    <w:p w14:paraId="0000001A"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Qualora, nell’ambito delle finalità di cui al punto 4, risulti necessario effettuare trattamenti di dati appartenenti alle categorie di cui agli artt. 9 e 10 del RGPD, tali operazioni saranno effettuate secondo quanto stabilito dall’art. 9, par. 2, lett. g</w:t>
      </w:r>
      <w:r>
        <w:rPr>
          <w:rFonts w:ascii="Calibri" w:eastAsia="Calibri" w:hAnsi="Calibri" w:cs="Calibri"/>
          <w:sz w:val="24"/>
          <w:szCs w:val="24"/>
        </w:rPr>
        <w:t>) e b) dello stesso.</w:t>
      </w:r>
    </w:p>
    <w:p w14:paraId="0000001B"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I trattamenti finalizzati all’applicazione dei protocolli di sicurezza anti-contagio risultano necessari per adempiere un obbligo legale al quale è soggetto il titolare del trattamento, ai sensi dell’art. 6, par. 1, lett. c) del RGPD e</w:t>
      </w:r>
      <w:r>
        <w:rPr>
          <w:rFonts w:ascii="Calibri" w:eastAsia="Calibri" w:hAnsi="Calibri" w:cs="Calibri"/>
          <w:sz w:val="24"/>
          <w:szCs w:val="24"/>
        </w:rPr>
        <w:t xml:space="preserve"> per la salvaguardia degli interessi vitali dell’interessato e di altre persone fisiche, ai sensi dell’art. 6, par. 1 lett. d) dello stesso. Il trattamento dei dati relativi allo stato di salute nel contesto delle norme anti-contagio risulta </w:t>
      </w:r>
      <w:r>
        <w:rPr>
          <w:rFonts w:ascii="Calibri" w:eastAsia="Calibri" w:hAnsi="Calibri" w:cs="Calibri"/>
          <w:sz w:val="24"/>
          <w:szCs w:val="24"/>
        </w:rPr>
        <w:lastRenderedPageBreak/>
        <w:t>necessario per</w:t>
      </w:r>
      <w:r>
        <w:rPr>
          <w:rFonts w:ascii="Calibri" w:eastAsia="Calibri" w:hAnsi="Calibri" w:cs="Calibri"/>
          <w:sz w:val="24"/>
          <w:szCs w:val="24"/>
        </w:rPr>
        <w:t xml:space="preserve"> </w:t>
      </w:r>
      <w:proofErr w:type="spellStart"/>
      <w:r>
        <w:rPr>
          <w:rFonts w:ascii="Calibri" w:eastAsia="Calibri" w:hAnsi="Calibri" w:cs="Calibri"/>
          <w:sz w:val="24"/>
          <w:szCs w:val="24"/>
        </w:rPr>
        <w:t>per</w:t>
      </w:r>
      <w:proofErr w:type="spellEnd"/>
      <w:r>
        <w:rPr>
          <w:rFonts w:ascii="Calibri" w:eastAsia="Calibri" w:hAnsi="Calibri" w:cs="Calibri"/>
          <w:sz w:val="24"/>
          <w:szCs w:val="24"/>
        </w:rPr>
        <w:t xml:space="preserve"> motivi di interesse pubblico in ambito sanitario, quali la protezione da gravi minacce per la salute a carattere transfrontaliero, ai sensi dell’art. 9, par. 2., lett. i) del RGPD.</w:t>
      </w:r>
    </w:p>
    <w:p w14:paraId="0000001C" w14:textId="77777777" w:rsidR="009C1430" w:rsidRDefault="00E95D4B">
      <w:pPr>
        <w:pStyle w:val="Titolo1"/>
        <w:spacing w:line="360" w:lineRule="auto"/>
        <w:jc w:val="both"/>
        <w:rPr>
          <w:rFonts w:ascii="Calibri" w:eastAsia="Calibri" w:hAnsi="Calibri" w:cs="Calibri"/>
          <w:b/>
          <w:sz w:val="24"/>
          <w:szCs w:val="24"/>
        </w:rPr>
      </w:pPr>
      <w:bookmarkStart w:id="6" w:name="_hv4syyhaj8j4" w:colFirst="0" w:colLast="0"/>
      <w:bookmarkEnd w:id="6"/>
      <w:r>
        <w:rPr>
          <w:rFonts w:ascii="Calibri" w:eastAsia="Calibri" w:hAnsi="Calibri" w:cs="Calibri"/>
          <w:b/>
          <w:sz w:val="24"/>
          <w:szCs w:val="24"/>
        </w:rPr>
        <w:t>6. Modalità di trattamento</w:t>
      </w:r>
    </w:p>
    <w:p w14:paraId="0000001D"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Le operazioni di trattamento dei dati perso</w:t>
      </w:r>
      <w:r>
        <w:rPr>
          <w:rFonts w:ascii="Calibri" w:eastAsia="Calibri" w:hAnsi="Calibri" w:cs="Calibri"/>
          <w:sz w:val="24"/>
          <w:szCs w:val="24"/>
        </w:rPr>
        <w:t>nali degli operatori economici fornitori di beni, lavori e servizi saranno svolte sulla base dei principi di cui all’art. 5 del RGPD:</w:t>
      </w:r>
    </w:p>
    <w:p w14:paraId="0000001E" w14:textId="77777777" w:rsidR="009C1430" w:rsidRDefault="00E95D4B">
      <w:pPr>
        <w:numPr>
          <w:ilvl w:val="0"/>
          <w:numId w:val="2"/>
        </w:numPr>
        <w:spacing w:line="360" w:lineRule="auto"/>
        <w:jc w:val="both"/>
        <w:rPr>
          <w:rFonts w:ascii="Calibri" w:eastAsia="Calibri" w:hAnsi="Calibri" w:cs="Calibri"/>
          <w:sz w:val="24"/>
          <w:szCs w:val="24"/>
        </w:rPr>
      </w:pPr>
      <w:r>
        <w:rPr>
          <w:rFonts w:ascii="Calibri" w:eastAsia="Calibri" w:hAnsi="Calibri" w:cs="Calibri"/>
          <w:sz w:val="24"/>
          <w:szCs w:val="24"/>
        </w:rPr>
        <w:t>i dati saranno trattati nel rispetto dei principi di liceità, correttezza e trasparenza;</w:t>
      </w:r>
    </w:p>
    <w:p w14:paraId="0000001F" w14:textId="77777777" w:rsidR="009C1430" w:rsidRDefault="00E95D4B">
      <w:pPr>
        <w:numPr>
          <w:ilvl w:val="0"/>
          <w:numId w:val="2"/>
        </w:numPr>
        <w:spacing w:line="360" w:lineRule="auto"/>
        <w:jc w:val="both"/>
        <w:rPr>
          <w:rFonts w:ascii="Calibri" w:eastAsia="Calibri" w:hAnsi="Calibri" w:cs="Calibri"/>
          <w:sz w:val="24"/>
          <w:szCs w:val="24"/>
        </w:rPr>
      </w:pPr>
      <w:r>
        <w:rPr>
          <w:rFonts w:ascii="Calibri" w:eastAsia="Calibri" w:hAnsi="Calibri" w:cs="Calibri"/>
          <w:sz w:val="24"/>
          <w:szCs w:val="24"/>
        </w:rPr>
        <w:t>i dati saranno trattati per il te</w:t>
      </w:r>
      <w:r>
        <w:rPr>
          <w:rFonts w:ascii="Calibri" w:eastAsia="Calibri" w:hAnsi="Calibri" w:cs="Calibri"/>
          <w:sz w:val="24"/>
          <w:szCs w:val="24"/>
        </w:rPr>
        <w:t>mpo strettamente necessario all’esercizio delle finalità descritte all’art. 3, nonché conservati per un periodo di tempo desunto dalle disposizioni in materia di conservazione documentale e comunque idoneo all’espletamento delle attività istituzionali, amm</w:t>
      </w:r>
      <w:r>
        <w:rPr>
          <w:rFonts w:ascii="Calibri" w:eastAsia="Calibri" w:hAnsi="Calibri" w:cs="Calibri"/>
          <w:sz w:val="24"/>
          <w:szCs w:val="24"/>
        </w:rPr>
        <w:t>inistrative e gestionali riferibili alle predette finalità;</w:t>
      </w:r>
    </w:p>
    <w:p w14:paraId="00000020" w14:textId="77777777" w:rsidR="009C1430" w:rsidRDefault="00E95D4B">
      <w:pPr>
        <w:numPr>
          <w:ilvl w:val="0"/>
          <w:numId w:val="2"/>
        </w:numPr>
        <w:spacing w:line="360" w:lineRule="auto"/>
        <w:jc w:val="both"/>
        <w:rPr>
          <w:rFonts w:ascii="Calibri" w:eastAsia="Calibri" w:hAnsi="Calibri" w:cs="Calibri"/>
          <w:sz w:val="24"/>
          <w:szCs w:val="24"/>
        </w:rPr>
      </w:pPr>
      <w:r>
        <w:rPr>
          <w:rFonts w:ascii="Calibri" w:eastAsia="Calibri" w:hAnsi="Calibri" w:cs="Calibri"/>
          <w:sz w:val="24"/>
          <w:szCs w:val="24"/>
        </w:rPr>
        <w:t>il trattamento sarà effettuato tramite strumenti informatici e/o telematici e non, secondo modalità idonee a garantire in qualsiasi momento la sicurezza, l’integrità e la riservatezza dei dati med</w:t>
      </w:r>
      <w:r>
        <w:rPr>
          <w:rFonts w:ascii="Calibri" w:eastAsia="Calibri" w:hAnsi="Calibri" w:cs="Calibri"/>
          <w:sz w:val="24"/>
          <w:szCs w:val="24"/>
        </w:rPr>
        <w:t>esimi;</w:t>
      </w:r>
    </w:p>
    <w:p w14:paraId="00000021" w14:textId="77777777" w:rsidR="009C1430" w:rsidRDefault="00E95D4B">
      <w:pPr>
        <w:numPr>
          <w:ilvl w:val="0"/>
          <w:numId w:val="2"/>
        </w:numPr>
        <w:spacing w:line="360" w:lineRule="auto"/>
        <w:jc w:val="both"/>
        <w:rPr>
          <w:rFonts w:ascii="Calibri" w:eastAsia="Calibri" w:hAnsi="Calibri" w:cs="Calibri"/>
          <w:sz w:val="24"/>
          <w:szCs w:val="24"/>
        </w:rPr>
      </w:pPr>
      <w:r>
        <w:rPr>
          <w:rFonts w:ascii="Calibri" w:eastAsia="Calibri" w:hAnsi="Calibri" w:cs="Calibri"/>
          <w:sz w:val="24"/>
          <w:szCs w:val="24"/>
        </w:rPr>
        <w:t>il titolare provvede affinché siano osservate, nonché testate periodicamente, specifiche misure organizzative e tecniche – sia di tipo fisico che logico – volte a prevenire perdite, violazioni, accessi non autorizzati, usi illeciti o non corretti de</w:t>
      </w:r>
      <w:r>
        <w:rPr>
          <w:rFonts w:ascii="Calibri" w:eastAsia="Calibri" w:hAnsi="Calibri" w:cs="Calibri"/>
          <w:sz w:val="24"/>
          <w:szCs w:val="24"/>
        </w:rPr>
        <w:t>i dati.</w:t>
      </w:r>
    </w:p>
    <w:p w14:paraId="00000022" w14:textId="77777777" w:rsidR="009C1430" w:rsidRDefault="00E95D4B">
      <w:pPr>
        <w:pStyle w:val="Titolo1"/>
        <w:spacing w:line="360" w:lineRule="auto"/>
        <w:jc w:val="both"/>
        <w:rPr>
          <w:rFonts w:ascii="Calibri" w:eastAsia="Calibri" w:hAnsi="Calibri" w:cs="Calibri"/>
          <w:b/>
          <w:sz w:val="24"/>
          <w:szCs w:val="24"/>
        </w:rPr>
      </w:pPr>
      <w:bookmarkStart w:id="7" w:name="_af9ixlbxbt49" w:colFirst="0" w:colLast="0"/>
      <w:bookmarkEnd w:id="7"/>
      <w:r>
        <w:rPr>
          <w:rFonts w:ascii="Calibri" w:eastAsia="Calibri" w:hAnsi="Calibri" w:cs="Calibri"/>
          <w:b/>
          <w:sz w:val="24"/>
          <w:szCs w:val="24"/>
        </w:rPr>
        <w:t>7. Comunicazione dei dati</w:t>
      </w:r>
    </w:p>
    <w:p w14:paraId="00000023"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I dati personali degli operatori economici fornitori di beni, lavori e servizi potranno essere trattati esclusivamente dai dipendenti e dai collaboratori del titolare del trattamento, previa individuazione dei soggetti coinvolti quali persone autorizzate a</w:t>
      </w:r>
      <w:r>
        <w:rPr>
          <w:rFonts w:ascii="Calibri" w:eastAsia="Calibri" w:hAnsi="Calibri" w:cs="Calibri"/>
          <w:sz w:val="24"/>
          <w:szCs w:val="24"/>
        </w:rPr>
        <w:t>l trattamento, ai sensi dell’art. 29 del RGPD, e soltanto qualora ciò sia necessario allo svolgimento delle mansioni loro assegnate.</w:t>
      </w:r>
    </w:p>
    <w:p w14:paraId="00000024"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 xml:space="preserve">Il titolare del trattamento provvederà a impartire alle persone autorizzate al trattamento opportune istruzioni e vigilerà </w:t>
      </w:r>
      <w:r>
        <w:rPr>
          <w:rFonts w:ascii="Calibri" w:eastAsia="Calibri" w:hAnsi="Calibri" w:cs="Calibri"/>
          <w:sz w:val="24"/>
          <w:szCs w:val="24"/>
        </w:rPr>
        <w:t>sul loro operato.</w:t>
      </w:r>
    </w:p>
    <w:p w14:paraId="00000025"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 xml:space="preserve">Tra i soggetti esterni che possono trattare i dati personali degli operatori economici fornitori di beni, lavori e servizi, vi sono la società fornitrice dei software per la gestione informatizzata </w:t>
      </w:r>
      <w:r>
        <w:rPr>
          <w:rFonts w:ascii="Calibri" w:eastAsia="Calibri" w:hAnsi="Calibri" w:cs="Calibri"/>
          <w:sz w:val="24"/>
          <w:szCs w:val="24"/>
        </w:rPr>
        <w:lastRenderedPageBreak/>
        <w:t>delle attività scolastiche, Argo Softwar</w:t>
      </w:r>
      <w:r>
        <w:rPr>
          <w:rFonts w:ascii="Calibri" w:eastAsia="Calibri" w:hAnsi="Calibri" w:cs="Calibri"/>
          <w:sz w:val="24"/>
          <w:szCs w:val="24"/>
        </w:rPr>
        <w:t>e S.r.l., e la società che fornisce i servizi di hosting del sito web dell’Istituto, Aruba S.p.A., entrambe designate, ai sensi dell’art. 28 del RGPD, responsabili del trattamento.</w:t>
      </w:r>
    </w:p>
    <w:p w14:paraId="00000026"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I dati oggetto di trattamento potranno essere comunicati o conosciuti da so</w:t>
      </w:r>
      <w:r>
        <w:rPr>
          <w:rFonts w:ascii="Calibri" w:eastAsia="Calibri" w:hAnsi="Calibri" w:cs="Calibri"/>
          <w:sz w:val="24"/>
          <w:szCs w:val="24"/>
        </w:rPr>
        <w:t>ggetti, di natura pubblica o privata, esterni all’istituzione scolastica, quali:</w:t>
      </w:r>
    </w:p>
    <w:p w14:paraId="00000027" w14:textId="77777777" w:rsidR="009C1430" w:rsidRDefault="00E95D4B">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il Ministero dell’istruzione, dell’università e della ricerca;</w:t>
      </w:r>
    </w:p>
    <w:p w14:paraId="00000028" w14:textId="77777777" w:rsidR="009C1430" w:rsidRDefault="00E95D4B">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l’Ufficio Scolastico Regionale;</w:t>
      </w:r>
    </w:p>
    <w:p w14:paraId="00000029" w14:textId="77777777" w:rsidR="009C1430" w:rsidRDefault="00E95D4B">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le amministrazioni locali competenti;</w:t>
      </w:r>
    </w:p>
    <w:p w14:paraId="0000002A" w14:textId="77777777" w:rsidR="009C1430" w:rsidRDefault="00E95D4B">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il collegio dei revisori dei conti;</w:t>
      </w:r>
    </w:p>
    <w:p w14:paraId="0000002B" w14:textId="77777777" w:rsidR="009C1430" w:rsidRDefault="00E95D4B">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person</w:t>
      </w:r>
      <w:r>
        <w:rPr>
          <w:rFonts w:ascii="Calibri" w:eastAsia="Calibri" w:hAnsi="Calibri" w:cs="Calibri"/>
          <w:sz w:val="24"/>
          <w:szCs w:val="24"/>
        </w:rPr>
        <w:t>e fisiche e/o giuridiche responsabili di attività connesse con il funzionamento dell’istituzione scolastica;</w:t>
      </w:r>
    </w:p>
    <w:p w14:paraId="0000002C" w14:textId="77777777" w:rsidR="009C1430" w:rsidRDefault="00E95D4B">
      <w:pPr>
        <w:numPr>
          <w:ilvl w:val="0"/>
          <w:numId w:val="4"/>
        </w:numPr>
        <w:spacing w:line="360" w:lineRule="auto"/>
        <w:jc w:val="both"/>
        <w:rPr>
          <w:rFonts w:ascii="Calibri" w:eastAsia="Calibri" w:hAnsi="Calibri" w:cs="Calibri"/>
          <w:sz w:val="24"/>
          <w:szCs w:val="24"/>
        </w:rPr>
      </w:pPr>
      <w:r>
        <w:rPr>
          <w:rFonts w:ascii="Calibri" w:eastAsia="Calibri" w:hAnsi="Calibri" w:cs="Calibri"/>
          <w:sz w:val="24"/>
          <w:szCs w:val="24"/>
        </w:rPr>
        <w:t>il Dipartimento di Prevenzione dell’ASP per la ricostruzione della catena dei contatti di un soggetto risultato positivo al Covid-19.</w:t>
      </w:r>
    </w:p>
    <w:p w14:paraId="0000002D"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I dati person</w:t>
      </w:r>
      <w:r>
        <w:rPr>
          <w:rFonts w:ascii="Calibri" w:eastAsia="Calibri" w:hAnsi="Calibri" w:cs="Calibri"/>
          <w:sz w:val="24"/>
          <w:szCs w:val="24"/>
        </w:rPr>
        <w:t>ali trattati non saranno oggetto di alcuna forma di comunicazione o di diffusione non autorizzata.</w:t>
      </w:r>
    </w:p>
    <w:p w14:paraId="0000002E" w14:textId="77777777" w:rsidR="009C1430" w:rsidRDefault="00E95D4B">
      <w:pPr>
        <w:pStyle w:val="Titolo1"/>
        <w:spacing w:line="360" w:lineRule="auto"/>
        <w:jc w:val="both"/>
        <w:rPr>
          <w:rFonts w:ascii="Calibri" w:eastAsia="Calibri" w:hAnsi="Calibri" w:cs="Calibri"/>
          <w:sz w:val="24"/>
          <w:szCs w:val="24"/>
        </w:rPr>
      </w:pPr>
      <w:bookmarkStart w:id="8" w:name="_i8xxp2on2m5r" w:colFirst="0" w:colLast="0"/>
      <w:bookmarkEnd w:id="8"/>
      <w:r>
        <w:rPr>
          <w:rFonts w:ascii="Calibri" w:eastAsia="Calibri" w:hAnsi="Calibri" w:cs="Calibri"/>
          <w:b/>
          <w:sz w:val="24"/>
          <w:szCs w:val="24"/>
        </w:rPr>
        <w:t>8. Diritti degli interessati</w:t>
      </w:r>
    </w:p>
    <w:p w14:paraId="0000002F" w14:textId="77777777" w:rsidR="009C1430" w:rsidRDefault="00E95D4B">
      <w:pPr>
        <w:spacing w:line="360" w:lineRule="auto"/>
        <w:jc w:val="both"/>
        <w:rPr>
          <w:rFonts w:ascii="Calibri" w:eastAsia="Calibri" w:hAnsi="Calibri" w:cs="Calibri"/>
          <w:sz w:val="24"/>
          <w:szCs w:val="24"/>
        </w:rPr>
      </w:pPr>
      <w:r>
        <w:rPr>
          <w:rFonts w:ascii="Calibri" w:eastAsia="Calibri" w:hAnsi="Calibri" w:cs="Calibri"/>
          <w:sz w:val="24"/>
          <w:szCs w:val="24"/>
        </w:rPr>
        <w:t>Il Regolamento conferisce agli interessati la possibilità di esercitare, rivolgendosi in qualsiasi momento al titolare del tratt</w:t>
      </w:r>
      <w:r>
        <w:rPr>
          <w:rFonts w:ascii="Calibri" w:eastAsia="Calibri" w:hAnsi="Calibri" w:cs="Calibri"/>
          <w:sz w:val="24"/>
          <w:szCs w:val="24"/>
        </w:rPr>
        <w:t>amento, i seguenti diritti:</w:t>
      </w:r>
    </w:p>
    <w:p w14:paraId="00000030" w14:textId="77777777" w:rsidR="009C1430" w:rsidRDefault="00E95D4B">
      <w:pPr>
        <w:numPr>
          <w:ilvl w:val="0"/>
          <w:numId w:val="5"/>
        </w:numPr>
        <w:spacing w:line="360" w:lineRule="auto"/>
        <w:jc w:val="both"/>
        <w:rPr>
          <w:rFonts w:ascii="Calibri" w:eastAsia="Calibri" w:hAnsi="Calibri" w:cs="Calibri"/>
          <w:sz w:val="24"/>
          <w:szCs w:val="24"/>
        </w:rPr>
      </w:pPr>
      <w:r>
        <w:rPr>
          <w:rFonts w:ascii="Calibri" w:eastAsia="Calibri" w:hAnsi="Calibri" w:cs="Calibri"/>
          <w:sz w:val="24"/>
          <w:szCs w:val="24"/>
        </w:rPr>
        <w:t>ricevere la conferma che sia o meno in atto un trattamento dei propri dati personali, conoscere le categorie di dati trattati, i soggetti ai quali sono stati o saranno comunicati, il periodo o i criteri per determinare il period</w:t>
      </w:r>
      <w:r>
        <w:rPr>
          <w:rFonts w:ascii="Calibri" w:eastAsia="Calibri" w:hAnsi="Calibri" w:cs="Calibri"/>
          <w:sz w:val="24"/>
          <w:szCs w:val="24"/>
        </w:rPr>
        <w:t>o di conservazione degli stessi, nonché una copia dei dati personali oggetto di trattamento;</w:t>
      </w:r>
    </w:p>
    <w:p w14:paraId="00000031" w14:textId="77777777" w:rsidR="009C1430" w:rsidRDefault="00E95D4B">
      <w:pPr>
        <w:numPr>
          <w:ilvl w:val="0"/>
          <w:numId w:val="5"/>
        </w:numPr>
        <w:spacing w:line="360" w:lineRule="auto"/>
        <w:jc w:val="both"/>
        <w:rPr>
          <w:rFonts w:ascii="Calibri" w:eastAsia="Calibri" w:hAnsi="Calibri" w:cs="Calibri"/>
          <w:sz w:val="24"/>
          <w:szCs w:val="24"/>
        </w:rPr>
      </w:pPr>
      <w:r>
        <w:rPr>
          <w:rFonts w:ascii="Calibri" w:eastAsia="Calibri" w:hAnsi="Calibri" w:cs="Calibri"/>
          <w:sz w:val="24"/>
          <w:szCs w:val="24"/>
        </w:rPr>
        <w:t>le predette informazioni saranno comunicate, ad eccezione di richieste specifiche da parte dell’interessato, in un formato elettronico di uso comune;</w:t>
      </w:r>
    </w:p>
    <w:p w14:paraId="00000032" w14:textId="77777777" w:rsidR="009C1430" w:rsidRDefault="00E95D4B">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ottenere, senza ingiustificato ritardo, la rettifica dei dati personali inesatti che lo riguardano;</w:t>
      </w:r>
    </w:p>
    <w:p w14:paraId="00000033" w14:textId="77777777" w:rsidR="009C1430" w:rsidRDefault="00E95D4B">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ottenere, qualora ricorra una delle ipotesi previste dall’art. 18 del RGPD, la limitazione del trattamento dei propri dati personali;</w:t>
      </w:r>
    </w:p>
    <w:p w14:paraId="00000034" w14:textId="77777777" w:rsidR="009C1430" w:rsidRDefault="00E95D4B">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lastRenderedPageBreak/>
        <w:t>opporsi in qualsiasi m</w:t>
      </w:r>
      <w:r>
        <w:rPr>
          <w:rFonts w:ascii="Calibri" w:eastAsia="Calibri" w:hAnsi="Calibri" w:cs="Calibri"/>
          <w:sz w:val="24"/>
          <w:szCs w:val="24"/>
        </w:rPr>
        <w:t>omento, per motivi connessi alla propria situazione particolare, al trattamento dei propri dati personali, qualora esso si basi sull’art. 6, par. 1, lett. e) del RGPD, ai sensi dell’art. 21 dello stesso;</w:t>
      </w:r>
    </w:p>
    <w:p w14:paraId="00000035" w14:textId="77777777" w:rsidR="009C1430" w:rsidRDefault="00E95D4B">
      <w:pPr>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 xml:space="preserve">presentare </w:t>
      </w:r>
      <w:hyperlink r:id="rId11">
        <w:r>
          <w:rPr>
            <w:rFonts w:ascii="Calibri" w:eastAsia="Calibri" w:hAnsi="Calibri" w:cs="Calibri"/>
            <w:color w:val="1155CC"/>
            <w:sz w:val="24"/>
            <w:szCs w:val="24"/>
            <w:u w:val="single"/>
          </w:rPr>
          <w:t>reclamo</w:t>
        </w:r>
      </w:hyperlink>
      <w:r>
        <w:rPr>
          <w:rFonts w:ascii="Calibri" w:eastAsia="Calibri" w:hAnsi="Calibri" w:cs="Calibri"/>
          <w:sz w:val="24"/>
          <w:szCs w:val="24"/>
        </w:rPr>
        <w:t xml:space="preserve"> all’Autorità garante per la protezione dei dati personali.</w:t>
      </w:r>
    </w:p>
    <w:p w14:paraId="00000036" w14:textId="77777777" w:rsidR="009C1430" w:rsidRDefault="009C1430">
      <w:pPr>
        <w:spacing w:line="360" w:lineRule="auto"/>
        <w:jc w:val="both"/>
        <w:rPr>
          <w:rFonts w:ascii="Calibri" w:eastAsia="Calibri" w:hAnsi="Calibri" w:cs="Calibri"/>
          <w:sz w:val="24"/>
          <w:szCs w:val="24"/>
        </w:rPr>
      </w:pPr>
    </w:p>
    <w:tbl>
      <w:tblPr>
        <w:tblW w:w="0" w:type="auto"/>
        <w:jc w:val="right"/>
        <w:tblLook w:val="04A0" w:firstRow="1" w:lastRow="0" w:firstColumn="1" w:lastColumn="0" w:noHBand="0" w:noVBand="1"/>
      </w:tblPr>
      <w:tblGrid>
        <w:gridCol w:w="3283"/>
      </w:tblGrid>
      <w:tr w:rsidR="003B2E9F" w:rsidRPr="00BB34E2" w14:paraId="15525979" w14:textId="77777777" w:rsidTr="008E0F66">
        <w:trPr>
          <w:jc w:val="right"/>
        </w:trPr>
        <w:tc>
          <w:tcPr>
            <w:tcW w:w="0" w:type="auto"/>
            <w:shd w:val="clear" w:color="auto" w:fill="auto"/>
          </w:tcPr>
          <w:p w14:paraId="389DB5C0" w14:textId="77777777" w:rsidR="003B2E9F" w:rsidRPr="00BB34E2" w:rsidRDefault="003B2E9F" w:rsidP="008E0F66">
            <w:pPr>
              <w:pStyle w:val="NormaleWeb"/>
              <w:spacing w:before="0" w:beforeAutospacing="0" w:after="0" w:afterAutospacing="0"/>
              <w:jc w:val="center"/>
              <w:rPr>
                <w:sz w:val="20"/>
                <w:szCs w:val="20"/>
              </w:rPr>
            </w:pPr>
            <w:r w:rsidRPr="00BB34E2">
              <w:rPr>
                <w:sz w:val="20"/>
                <w:szCs w:val="20"/>
              </w:rPr>
              <w:t>F.TO IL DIRIGENTE SCOLASTICO</w:t>
            </w:r>
          </w:p>
        </w:tc>
      </w:tr>
      <w:tr w:rsidR="003B2E9F" w:rsidRPr="00BB34E2" w14:paraId="7C5992D1" w14:textId="77777777" w:rsidTr="008E0F66">
        <w:trPr>
          <w:jc w:val="right"/>
        </w:trPr>
        <w:tc>
          <w:tcPr>
            <w:tcW w:w="0" w:type="auto"/>
            <w:shd w:val="clear" w:color="auto" w:fill="auto"/>
          </w:tcPr>
          <w:p w14:paraId="133F3ED1" w14:textId="77777777" w:rsidR="003B2E9F" w:rsidRPr="00BB34E2" w:rsidRDefault="003B2E9F" w:rsidP="008E0F66">
            <w:pPr>
              <w:pStyle w:val="NormaleWeb"/>
              <w:spacing w:before="0" w:beforeAutospacing="0" w:after="0" w:afterAutospacing="0"/>
              <w:jc w:val="center"/>
              <w:rPr>
                <w:sz w:val="20"/>
                <w:szCs w:val="20"/>
              </w:rPr>
            </w:pPr>
            <w:r w:rsidRPr="00BB34E2">
              <w:rPr>
                <w:sz w:val="20"/>
                <w:szCs w:val="20"/>
              </w:rPr>
              <w:t>Prof.ssa Renata Greco</w:t>
            </w:r>
          </w:p>
        </w:tc>
      </w:tr>
      <w:tr w:rsidR="003B2E9F" w:rsidRPr="00BB34E2" w14:paraId="735F4235" w14:textId="77777777" w:rsidTr="008E0F66">
        <w:trPr>
          <w:jc w:val="right"/>
        </w:trPr>
        <w:tc>
          <w:tcPr>
            <w:tcW w:w="0" w:type="auto"/>
            <w:shd w:val="clear" w:color="auto" w:fill="auto"/>
          </w:tcPr>
          <w:p w14:paraId="1362534A" w14:textId="77777777" w:rsidR="003B2E9F" w:rsidRPr="00143D16" w:rsidRDefault="003B2E9F" w:rsidP="008E0F66">
            <w:pPr>
              <w:pStyle w:val="Default"/>
              <w:jc w:val="center"/>
              <w:rPr>
                <w:i/>
                <w:sz w:val="16"/>
                <w:szCs w:val="16"/>
              </w:rPr>
            </w:pPr>
            <w:r w:rsidRPr="00143D16">
              <w:rPr>
                <w:i/>
                <w:sz w:val="16"/>
                <w:szCs w:val="16"/>
              </w:rPr>
              <w:t>Firma autografa sostituita a mezzo stampa</w:t>
            </w:r>
          </w:p>
          <w:p w14:paraId="3E21FEFF" w14:textId="77777777" w:rsidR="003B2E9F" w:rsidRPr="00143D16" w:rsidRDefault="003B2E9F" w:rsidP="008E0F66">
            <w:pPr>
              <w:pStyle w:val="Default"/>
              <w:jc w:val="center"/>
              <w:rPr>
                <w:i/>
                <w:sz w:val="16"/>
                <w:szCs w:val="16"/>
              </w:rPr>
            </w:pPr>
            <w:r w:rsidRPr="00143D16">
              <w:rPr>
                <w:i/>
                <w:sz w:val="16"/>
                <w:szCs w:val="16"/>
              </w:rPr>
              <w:t>Ex art. 3, comma 2, D.lgs 39/93</w:t>
            </w:r>
          </w:p>
          <w:p w14:paraId="3940508F" w14:textId="77777777" w:rsidR="003B2E9F" w:rsidRPr="00BB34E2" w:rsidRDefault="003B2E9F" w:rsidP="008E0F66">
            <w:pPr>
              <w:pStyle w:val="NormaleWeb"/>
              <w:spacing w:before="0" w:beforeAutospacing="0" w:after="0" w:afterAutospacing="0"/>
              <w:jc w:val="both"/>
              <w:rPr>
                <w:sz w:val="20"/>
                <w:szCs w:val="20"/>
              </w:rPr>
            </w:pPr>
          </w:p>
        </w:tc>
      </w:tr>
    </w:tbl>
    <w:p w14:paraId="00000039" w14:textId="188EC80F" w:rsidR="009C1430" w:rsidRDefault="00E95D4B">
      <w:pPr>
        <w:spacing w:line="360" w:lineRule="auto"/>
        <w:jc w:val="right"/>
        <w:rPr>
          <w:rFonts w:ascii="Calibri" w:eastAsia="Calibri" w:hAnsi="Calibri" w:cs="Calibri"/>
          <w:sz w:val="24"/>
          <w:szCs w:val="24"/>
        </w:rPr>
      </w:pPr>
      <w:r>
        <w:rPr>
          <w:rFonts w:ascii="Calibri" w:eastAsia="Calibri" w:hAnsi="Calibri" w:cs="Calibri"/>
          <w:sz w:val="24"/>
          <w:szCs w:val="24"/>
        </w:rPr>
        <w:t>Greco</w:t>
      </w:r>
    </w:p>
    <w:sectPr w:rsidR="009C1430" w:rsidSect="003B2E9F">
      <w:headerReference w:type="default" r:id="rId12"/>
      <w:pgSz w:w="11909" w:h="16834"/>
      <w:pgMar w:top="1843"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B93EA" w14:textId="77777777" w:rsidR="00E95D4B" w:rsidRDefault="00E95D4B" w:rsidP="003B2E9F">
      <w:pPr>
        <w:spacing w:line="240" w:lineRule="auto"/>
      </w:pPr>
      <w:r>
        <w:separator/>
      </w:r>
    </w:p>
  </w:endnote>
  <w:endnote w:type="continuationSeparator" w:id="0">
    <w:p w14:paraId="4E3C6003" w14:textId="77777777" w:rsidR="00E95D4B" w:rsidRDefault="00E95D4B" w:rsidP="003B2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EC460" w14:textId="77777777" w:rsidR="00E95D4B" w:rsidRDefault="00E95D4B" w:rsidP="003B2E9F">
      <w:pPr>
        <w:spacing w:line="240" w:lineRule="auto"/>
      </w:pPr>
      <w:r>
        <w:separator/>
      </w:r>
    </w:p>
  </w:footnote>
  <w:footnote w:type="continuationSeparator" w:id="0">
    <w:p w14:paraId="6FF63BEA" w14:textId="77777777" w:rsidR="00E95D4B" w:rsidRDefault="00E95D4B" w:rsidP="003B2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3492" w14:textId="49D398B1" w:rsidR="003B2E9F" w:rsidRDefault="003B2E9F">
    <w:pPr>
      <w:pStyle w:val="Intestazione"/>
    </w:pPr>
  </w:p>
  <w:tbl>
    <w:tblPr>
      <w:tblW w:w="5338" w:type="pct"/>
      <w:jc w:val="center"/>
      <w:tblLook w:val="01E0" w:firstRow="1" w:lastRow="1" w:firstColumn="1" w:lastColumn="1" w:noHBand="0" w:noVBand="0"/>
    </w:tblPr>
    <w:tblGrid>
      <w:gridCol w:w="4396"/>
      <w:gridCol w:w="1592"/>
      <w:gridCol w:w="1407"/>
      <w:gridCol w:w="2244"/>
    </w:tblGrid>
    <w:tr w:rsidR="003B2E9F" w:rsidRPr="009939D8" w14:paraId="76663A0D" w14:textId="77777777" w:rsidTr="008E0F66">
      <w:trPr>
        <w:trHeight w:val="495"/>
        <w:jc w:val="center"/>
      </w:trPr>
      <w:tc>
        <w:tcPr>
          <w:tcW w:w="2280" w:type="pct"/>
          <w:vMerge w:val="restart"/>
        </w:tcPr>
        <w:p w14:paraId="56E0B20F" w14:textId="77777777" w:rsidR="003B2E9F" w:rsidRPr="009939D8" w:rsidRDefault="003B2E9F" w:rsidP="003B2E9F">
          <w:pPr>
            <w:spacing w:line="240" w:lineRule="auto"/>
            <w:rPr>
              <w:rFonts w:ascii="Times New Roman" w:eastAsia="Times New Roman" w:hAnsi="Times New Roman" w:cs="Times New Roman"/>
              <w:sz w:val="20"/>
              <w:szCs w:val="20"/>
              <w:lang w:val="it-IT"/>
            </w:rPr>
          </w:pPr>
          <w:bookmarkStart w:id="9" w:name="_Hlk521488831"/>
        </w:p>
      </w:tc>
      <w:tc>
        <w:tcPr>
          <w:tcW w:w="826" w:type="pct"/>
        </w:tcPr>
        <w:p w14:paraId="051BCE62" w14:textId="77777777" w:rsidR="003B2E9F" w:rsidRPr="009939D8" w:rsidRDefault="003B2E9F" w:rsidP="003B2E9F">
          <w:pPr>
            <w:spacing w:line="240" w:lineRule="auto"/>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noProof/>
              <w:sz w:val="16"/>
              <w:szCs w:val="16"/>
              <w:lang w:val="it-IT"/>
            </w:rPr>
            <w:drawing>
              <wp:inline distT="0" distB="0" distL="0" distR="0" wp14:anchorId="42D7E4AC" wp14:editId="6F6C6C14">
                <wp:extent cx="301625" cy="310515"/>
                <wp:effectExtent l="0" t="0" r="317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 cy="310515"/>
                        </a:xfrm>
                        <a:prstGeom prst="rect">
                          <a:avLst/>
                        </a:prstGeom>
                        <a:noFill/>
                        <a:ln>
                          <a:noFill/>
                        </a:ln>
                      </pic:spPr>
                    </pic:pic>
                  </a:graphicData>
                </a:graphic>
              </wp:inline>
            </w:drawing>
          </w:r>
        </w:p>
      </w:tc>
      <w:tc>
        <w:tcPr>
          <w:tcW w:w="730" w:type="pct"/>
        </w:tcPr>
        <w:p w14:paraId="16C92C6B" w14:textId="77777777" w:rsidR="003B2E9F" w:rsidRPr="009939D8" w:rsidRDefault="003B2E9F" w:rsidP="003B2E9F">
          <w:pPr>
            <w:spacing w:line="240" w:lineRule="auto"/>
            <w:jc w:val="center"/>
            <w:rPr>
              <w:rFonts w:ascii="Times New Roman" w:eastAsia="Times New Roman" w:hAnsi="Times New Roman" w:cs="Times New Roman"/>
              <w:bCs/>
              <w:i/>
              <w:iCs/>
              <w:sz w:val="16"/>
              <w:szCs w:val="16"/>
              <w:lang w:val="it-IT"/>
            </w:rPr>
          </w:pPr>
          <w:r w:rsidRPr="009939D8">
            <w:rPr>
              <w:rFonts w:ascii="Times New Roman" w:eastAsia="Times New Roman" w:hAnsi="Times New Roman" w:cs="Times New Roman"/>
              <w:i/>
              <w:noProof/>
              <w:sz w:val="16"/>
              <w:szCs w:val="16"/>
              <w:lang w:val="it-IT"/>
            </w:rPr>
            <w:drawing>
              <wp:inline distT="0" distB="0" distL="0" distR="0" wp14:anchorId="2D7B340D" wp14:editId="6A88A911">
                <wp:extent cx="336550" cy="310515"/>
                <wp:effectExtent l="0" t="0" r="635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 cy="310515"/>
                        </a:xfrm>
                        <a:prstGeom prst="rect">
                          <a:avLst/>
                        </a:prstGeom>
                        <a:noFill/>
                        <a:ln>
                          <a:noFill/>
                        </a:ln>
                      </pic:spPr>
                    </pic:pic>
                  </a:graphicData>
                </a:graphic>
              </wp:inline>
            </w:drawing>
          </w:r>
        </w:p>
      </w:tc>
      <w:tc>
        <w:tcPr>
          <w:tcW w:w="1164" w:type="pct"/>
        </w:tcPr>
        <w:p w14:paraId="3EB9BBCB" w14:textId="77777777" w:rsidR="003B2E9F" w:rsidRPr="009939D8" w:rsidRDefault="003B2E9F" w:rsidP="003B2E9F">
          <w:pPr>
            <w:spacing w:line="240" w:lineRule="auto"/>
            <w:ind w:left="-4" w:right="-82"/>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noProof/>
              <w:sz w:val="16"/>
              <w:szCs w:val="16"/>
              <w:lang w:val="it-IT"/>
            </w:rPr>
            <w:drawing>
              <wp:inline distT="0" distB="0" distL="0" distR="0" wp14:anchorId="17CAE2EB" wp14:editId="5D7020DE">
                <wp:extent cx="281940" cy="266700"/>
                <wp:effectExtent l="0" t="0" r="381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noFill/>
                        <a:ln>
                          <a:noFill/>
                        </a:ln>
                      </pic:spPr>
                    </pic:pic>
                  </a:graphicData>
                </a:graphic>
              </wp:inline>
            </w:drawing>
          </w:r>
        </w:p>
      </w:tc>
    </w:tr>
    <w:tr w:rsidR="003B2E9F" w:rsidRPr="009939D8" w14:paraId="05023040" w14:textId="77777777" w:rsidTr="008E0F66">
      <w:trPr>
        <w:trHeight w:val="328"/>
        <w:jc w:val="center"/>
      </w:trPr>
      <w:tc>
        <w:tcPr>
          <w:tcW w:w="2280" w:type="pct"/>
          <w:vMerge/>
        </w:tcPr>
        <w:p w14:paraId="4ACE06B9" w14:textId="77777777" w:rsidR="003B2E9F" w:rsidRPr="009939D8" w:rsidRDefault="003B2E9F" w:rsidP="003B2E9F">
          <w:pPr>
            <w:spacing w:line="240" w:lineRule="auto"/>
            <w:jc w:val="center"/>
            <w:rPr>
              <w:rFonts w:ascii="Times New Roman" w:eastAsia="Times New Roman" w:hAnsi="Times New Roman" w:cs="Times New Roman"/>
              <w:sz w:val="20"/>
              <w:szCs w:val="20"/>
              <w:lang w:val="it-IT"/>
            </w:rPr>
          </w:pPr>
        </w:p>
      </w:tc>
      <w:tc>
        <w:tcPr>
          <w:tcW w:w="826" w:type="pct"/>
        </w:tcPr>
        <w:p w14:paraId="5CE4C6BD" w14:textId="77777777" w:rsidR="003B2E9F" w:rsidRPr="009939D8" w:rsidRDefault="003B2E9F" w:rsidP="003B2E9F">
          <w:pPr>
            <w:spacing w:line="240" w:lineRule="auto"/>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noProof/>
              <w:sz w:val="16"/>
              <w:szCs w:val="16"/>
              <w:lang w:val="it-IT"/>
            </w:rPr>
            <w:drawing>
              <wp:inline distT="0" distB="0" distL="0" distR="0" wp14:anchorId="31A9DA23" wp14:editId="5C22435C">
                <wp:extent cx="195580" cy="23749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580" cy="237490"/>
                        </a:xfrm>
                        <a:prstGeom prst="rect">
                          <a:avLst/>
                        </a:prstGeom>
                        <a:noFill/>
                      </pic:spPr>
                    </pic:pic>
                  </a:graphicData>
                </a:graphic>
              </wp:inline>
            </w:drawing>
          </w:r>
        </w:p>
      </w:tc>
      <w:tc>
        <w:tcPr>
          <w:tcW w:w="730" w:type="pct"/>
        </w:tcPr>
        <w:p w14:paraId="4FA93134" w14:textId="77777777" w:rsidR="003B2E9F" w:rsidRPr="009939D8" w:rsidRDefault="003B2E9F" w:rsidP="003B2E9F">
          <w:pPr>
            <w:spacing w:line="240" w:lineRule="auto"/>
            <w:jc w:val="center"/>
            <w:rPr>
              <w:rFonts w:ascii="Times New Roman" w:eastAsia="Times New Roman" w:hAnsi="Times New Roman" w:cs="Times New Roman"/>
              <w:i/>
              <w:noProof/>
              <w:sz w:val="16"/>
              <w:szCs w:val="16"/>
              <w:lang w:val="it-IT"/>
            </w:rPr>
          </w:pPr>
          <w:r w:rsidRPr="009939D8">
            <w:rPr>
              <w:rFonts w:ascii="Times New Roman" w:eastAsia="Times New Roman" w:hAnsi="Times New Roman" w:cs="Times New Roman"/>
              <w:i/>
              <w:noProof/>
              <w:sz w:val="16"/>
              <w:szCs w:val="16"/>
              <w:lang w:val="it-IT"/>
            </w:rPr>
            <w:drawing>
              <wp:inline distT="0" distB="0" distL="0" distR="0" wp14:anchorId="297F07AD" wp14:editId="095636DE">
                <wp:extent cx="304800" cy="3048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p>
      </w:tc>
      <w:tc>
        <w:tcPr>
          <w:tcW w:w="1164" w:type="pct"/>
        </w:tcPr>
        <w:p w14:paraId="28D16AFD" w14:textId="77777777" w:rsidR="003B2E9F" w:rsidRPr="009939D8" w:rsidRDefault="003B2E9F" w:rsidP="003B2E9F">
          <w:pPr>
            <w:spacing w:line="240" w:lineRule="auto"/>
            <w:ind w:left="-4" w:right="-82"/>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noProof/>
              <w:sz w:val="16"/>
              <w:szCs w:val="16"/>
              <w:lang w:val="it-IT"/>
            </w:rPr>
            <w:drawing>
              <wp:inline distT="0" distB="0" distL="0" distR="0" wp14:anchorId="4B838CE8" wp14:editId="10C18B35">
                <wp:extent cx="235585" cy="303530"/>
                <wp:effectExtent l="0" t="0" r="0" b="127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85" cy="303530"/>
                        </a:xfrm>
                        <a:prstGeom prst="rect">
                          <a:avLst/>
                        </a:prstGeom>
                        <a:noFill/>
                      </pic:spPr>
                    </pic:pic>
                  </a:graphicData>
                </a:graphic>
              </wp:inline>
            </w:drawing>
          </w:r>
        </w:p>
      </w:tc>
    </w:tr>
    <w:tr w:rsidR="003B2E9F" w:rsidRPr="009939D8" w14:paraId="4EB64DEA" w14:textId="77777777" w:rsidTr="008E0F66">
      <w:trPr>
        <w:trHeight w:val="488"/>
        <w:jc w:val="center"/>
      </w:trPr>
      <w:tc>
        <w:tcPr>
          <w:tcW w:w="2280" w:type="pct"/>
        </w:tcPr>
        <w:p w14:paraId="4001AD8A" w14:textId="77777777" w:rsidR="003B2E9F" w:rsidRPr="009939D8" w:rsidRDefault="003B2E9F" w:rsidP="003B2E9F">
          <w:pPr>
            <w:spacing w:line="240" w:lineRule="auto"/>
            <w:jc w:val="center"/>
            <w:rPr>
              <w:rFonts w:ascii="Times New Roman" w:eastAsia="Times New Roman" w:hAnsi="Times New Roman" w:cs="Times New Roman"/>
              <w:b/>
              <w:bCs/>
              <w:iCs/>
              <w:sz w:val="18"/>
              <w:szCs w:val="18"/>
              <w:lang w:val="it-IT"/>
            </w:rPr>
          </w:pPr>
          <w:r w:rsidRPr="009939D8">
            <w:rPr>
              <w:rFonts w:ascii="Times New Roman" w:eastAsia="Times New Roman" w:hAnsi="Times New Roman" w:cs="Times New Roman"/>
              <w:b/>
              <w:bCs/>
              <w:iCs/>
              <w:sz w:val="18"/>
              <w:szCs w:val="18"/>
              <w:lang w:val="it-IT"/>
            </w:rPr>
            <w:t>IC n. 14 SAN FRANCESCO DI PAOLA</w:t>
          </w:r>
        </w:p>
        <w:p w14:paraId="1B6B5A02" w14:textId="77777777" w:rsidR="003B2E9F" w:rsidRPr="009939D8" w:rsidRDefault="003B2E9F" w:rsidP="003B2E9F">
          <w:pPr>
            <w:spacing w:line="240" w:lineRule="auto"/>
            <w:jc w:val="center"/>
            <w:rPr>
              <w:rFonts w:ascii="Times New Roman" w:eastAsia="Times New Roman" w:hAnsi="Times New Roman" w:cs="Times New Roman"/>
              <w:bCs/>
              <w:i/>
              <w:iCs/>
              <w:sz w:val="16"/>
              <w:szCs w:val="16"/>
              <w:lang w:val="it-IT"/>
            </w:rPr>
          </w:pPr>
          <w:r w:rsidRPr="009939D8">
            <w:rPr>
              <w:rFonts w:ascii="Times New Roman" w:eastAsia="Times New Roman" w:hAnsi="Times New Roman" w:cs="Times New Roman"/>
              <w:bCs/>
              <w:i/>
              <w:iCs/>
              <w:sz w:val="16"/>
              <w:szCs w:val="16"/>
              <w:lang w:val="it-IT"/>
            </w:rPr>
            <w:t xml:space="preserve">Via Olimpia s.n. – 98168 Messina </w:t>
          </w:r>
          <w:r w:rsidRPr="009939D8">
            <w:rPr>
              <w:rFonts w:ascii="Times New Roman" w:eastAsia="Times New Roman" w:hAnsi="Times New Roman" w:cs="Times New Roman"/>
              <w:b/>
              <w:sz w:val="16"/>
              <w:szCs w:val="16"/>
              <w:lang w:val="it-IT"/>
            </w:rPr>
            <w:sym w:font="Wingdings 2" w:char="F027"/>
          </w:r>
          <w:r w:rsidRPr="009939D8">
            <w:rPr>
              <w:rFonts w:ascii="Times New Roman" w:eastAsia="Times New Roman" w:hAnsi="Times New Roman" w:cs="Times New Roman"/>
              <w:sz w:val="16"/>
              <w:szCs w:val="16"/>
              <w:lang w:val="it-IT"/>
            </w:rPr>
            <w:t xml:space="preserve"> 090/40868 </w:t>
          </w:r>
          <w:r w:rsidRPr="009939D8">
            <w:rPr>
              <w:rFonts w:ascii="Times New Roman" w:eastAsia="Times New Roman" w:hAnsi="Times New Roman" w:cs="Times New Roman"/>
              <w:b/>
              <w:sz w:val="16"/>
              <w:szCs w:val="16"/>
              <w:lang w:val="it-IT"/>
            </w:rPr>
            <w:sym w:font="Wingdings 2" w:char="F037"/>
          </w:r>
          <w:r w:rsidRPr="009939D8">
            <w:rPr>
              <w:rFonts w:ascii="Times New Roman" w:eastAsia="Times New Roman" w:hAnsi="Times New Roman" w:cs="Times New Roman"/>
              <w:sz w:val="16"/>
              <w:szCs w:val="16"/>
              <w:lang w:val="it-IT"/>
            </w:rPr>
            <w:t xml:space="preserve"> 090/40868</w:t>
          </w:r>
        </w:p>
        <w:p w14:paraId="0068AE29" w14:textId="77777777" w:rsidR="003B2E9F" w:rsidRPr="009939D8" w:rsidRDefault="003B2E9F" w:rsidP="003B2E9F">
          <w:pPr>
            <w:spacing w:line="240" w:lineRule="auto"/>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sz w:val="16"/>
              <w:szCs w:val="16"/>
              <w:lang w:val="it-IT"/>
            </w:rPr>
            <w:t>Settore infanzia: codice meccanografico MEAA86501Q</w:t>
          </w:r>
        </w:p>
        <w:p w14:paraId="4AEE0D8C" w14:textId="77777777" w:rsidR="003B2E9F" w:rsidRPr="009939D8" w:rsidRDefault="003B2E9F" w:rsidP="003B2E9F">
          <w:pPr>
            <w:spacing w:line="240" w:lineRule="auto"/>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sz w:val="16"/>
              <w:szCs w:val="16"/>
              <w:lang w:val="it-IT"/>
            </w:rPr>
            <w:t>Settore primaria: codice meccanografico MEEE865011</w:t>
          </w:r>
        </w:p>
        <w:p w14:paraId="298A859C" w14:textId="77777777" w:rsidR="003B2E9F" w:rsidRPr="009939D8" w:rsidRDefault="003B2E9F" w:rsidP="003B2E9F">
          <w:pPr>
            <w:spacing w:line="240" w:lineRule="auto"/>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sz w:val="16"/>
              <w:szCs w:val="16"/>
              <w:lang w:val="it-IT"/>
            </w:rPr>
            <w:t>Settore secondaria: codice meccanograficoMEMM86501X</w:t>
          </w:r>
        </w:p>
      </w:tc>
      <w:tc>
        <w:tcPr>
          <w:tcW w:w="2720" w:type="pct"/>
          <w:gridSpan w:val="3"/>
        </w:tcPr>
        <w:p w14:paraId="42347A0E" w14:textId="77777777" w:rsidR="003B2E9F" w:rsidRPr="009939D8" w:rsidRDefault="003B2E9F" w:rsidP="003B2E9F">
          <w:pPr>
            <w:spacing w:line="240" w:lineRule="auto"/>
            <w:ind w:left="-4" w:right="-82"/>
            <w:jc w:val="center"/>
            <w:rPr>
              <w:rFonts w:ascii="Times New Roman" w:eastAsia="Times New Roman" w:hAnsi="Times New Roman" w:cs="Times New Roman"/>
              <w:sz w:val="16"/>
              <w:szCs w:val="16"/>
              <w:lang w:val="it-IT"/>
            </w:rPr>
          </w:pPr>
          <w:r w:rsidRPr="009939D8">
            <w:rPr>
              <w:rFonts w:ascii="Times New Roman" w:eastAsia="Times New Roman" w:hAnsi="Times New Roman" w:cs="Times New Roman"/>
              <w:sz w:val="16"/>
              <w:szCs w:val="16"/>
              <w:lang w:val="it-IT"/>
            </w:rPr>
            <w:t>Codice fiscale: 97062120833 Codice Ministero P.I.: MEIC86500V</w:t>
          </w:r>
        </w:p>
        <w:p w14:paraId="723B3064" w14:textId="77777777" w:rsidR="003B2E9F" w:rsidRPr="009939D8" w:rsidRDefault="003B2E9F" w:rsidP="003B2E9F">
          <w:pPr>
            <w:spacing w:line="240" w:lineRule="auto"/>
            <w:ind w:left="-4" w:right="-82"/>
            <w:jc w:val="center"/>
            <w:rPr>
              <w:rFonts w:ascii="Times New Roman" w:eastAsia="Times New Roman" w:hAnsi="Times New Roman" w:cs="Times New Roman"/>
              <w:sz w:val="20"/>
              <w:szCs w:val="20"/>
              <w:lang w:val="it-IT"/>
            </w:rPr>
          </w:pPr>
          <w:r w:rsidRPr="009939D8">
            <w:rPr>
              <w:rFonts w:ascii="Times New Roman" w:eastAsia="Times New Roman" w:hAnsi="Times New Roman" w:cs="Times New Roman"/>
              <w:sz w:val="16"/>
              <w:szCs w:val="16"/>
              <w:lang w:val="it-IT"/>
            </w:rPr>
            <w:t xml:space="preserve">E-mail: meic86500v@istruzione.it - </w:t>
          </w:r>
          <w:proofErr w:type="spellStart"/>
          <w:r w:rsidRPr="009939D8">
            <w:rPr>
              <w:rFonts w:ascii="Times New Roman" w:eastAsia="Times New Roman" w:hAnsi="Times New Roman" w:cs="Times New Roman"/>
              <w:sz w:val="16"/>
              <w:szCs w:val="16"/>
              <w:lang w:val="it-IT"/>
            </w:rPr>
            <w:t>Pec</w:t>
          </w:r>
          <w:proofErr w:type="spellEnd"/>
          <w:r w:rsidRPr="009939D8">
            <w:rPr>
              <w:rFonts w:ascii="Times New Roman" w:eastAsia="Times New Roman" w:hAnsi="Times New Roman" w:cs="Times New Roman"/>
              <w:sz w:val="16"/>
              <w:szCs w:val="16"/>
              <w:lang w:val="it-IT"/>
            </w:rPr>
            <w:t>: meic86500v@pec.istruzione.it</w:t>
          </w:r>
        </w:p>
        <w:p w14:paraId="63BC6D34" w14:textId="77777777" w:rsidR="003B2E9F" w:rsidRPr="009939D8" w:rsidRDefault="003B2E9F" w:rsidP="003B2E9F">
          <w:pPr>
            <w:spacing w:line="240" w:lineRule="auto"/>
            <w:jc w:val="center"/>
            <w:rPr>
              <w:rFonts w:ascii="Times New Roman" w:eastAsia="Times New Roman" w:hAnsi="Times New Roman" w:cs="Times New Roman"/>
              <w:sz w:val="20"/>
              <w:szCs w:val="20"/>
              <w:lang w:val="it-IT"/>
            </w:rPr>
          </w:pPr>
          <w:hyperlink r:id="rId7" w:history="1">
            <w:r w:rsidRPr="009939D8">
              <w:rPr>
                <w:rFonts w:ascii="Times New Roman" w:eastAsia="Times New Roman" w:hAnsi="Times New Roman" w:cs="Times New Roman"/>
                <w:color w:val="0000FF"/>
                <w:sz w:val="16"/>
                <w:szCs w:val="16"/>
                <w:u w:val="single"/>
                <w:lang w:val="it-IT"/>
              </w:rPr>
              <w:t>http://www.icsanfrancescodipaola-me.edu.it</w:t>
            </w:r>
          </w:hyperlink>
          <w:r w:rsidRPr="009939D8">
            <w:rPr>
              <w:rFonts w:ascii="Times New Roman" w:eastAsia="Times New Roman" w:hAnsi="Times New Roman" w:cs="Times New Roman"/>
              <w:sz w:val="16"/>
              <w:szCs w:val="16"/>
              <w:lang w:val="it-IT"/>
            </w:rPr>
            <w:t xml:space="preserve">  codice univoco UFBIDR                       codice IPA istsc_meic86500v</w:t>
          </w:r>
        </w:p>
      </w:tc>
    </w:tr>
    <w:bookmarkEnd w:id="9"/>
  </w:tbl>
  <w:p w14:paraId="0A3C64BC" w14:textId="77777777" w:rsidR="003B2E9F" w:rsidRDefault="003B2E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68C3"/>
    <w:multiLevelType w:val="multilevel"/>
    <w:tmpl w:val="9B685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E06C3"/>
    <w:multiLevelType w:val="multilevel"/>
    <w:tmpl w:val="4FA4C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7F4B21"/>
    <w:multiLevelType w:val="multilevel"/>
    <w:tmpl w:val="EA289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5979B5"/>
    <w:multiLevelType w:val="multilevel"/>
    <w:tmpl w:val="C0F29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9A4BE8"/>
    <w:multiLevelType w:val="multilevel"/>
    <w:tmpl w:val="841EE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30"/>
    <w:rsid w:val="003B2E9F"/>
    <w:rsid w:val="009C1430"/>
    <w:rsid w:val="00E95D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9CC9"/>
  <w15:docId w15:val="{E76D0620-B57F-4DEC-8E71-FB03AA6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3B2E9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B2E9F"/>
  </w:style>
  <w:style w:type="paragraph" w:styleId="Pidipagina">
    <w:name w:val="footer"/>
    <w:basedOn w:val="Normale"/>
    <w:link w:val="PidipaginaCarattere"/>
    <w:uiPriority w:val="99"/>
    <w:unhideWhenUsed/>
    <w:rsid w:val="003B2E9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B2E9F"/>
  </w:style>
  <w:style w:type="paragraph" w:styleId="NormaleWeb">
    <w:name w:val="Normal (Web)"/>
    <w:basedOn w:val="Normale"/>
    <w:uiPriority w:val="99"/>
    <w:unhideWhenUsed/>
    <w:rsid w:val="003B2E9F"/>
    <w:pPr>
      <w:spacing w:before="100" w:beforeAutospacing="1" w:after="100" w:afterAutospacing="1" w:line="240" w:lineRule="auto"/>
    </w:pPr>
    <w:rPr>
      <w:rFonts w:ascii="Times New Roman" w:eastAsia="Times New Roman" w:hAnsi="Times New Roman" w:cs="Times New Roman"/>
      <w:color w:val="000000"/>
      <w:sz w:val="24"/>
      <w:szCs w:val="24"/>
      <w:lang w:val="it-IT"/>
    </w:rPr>
  </w:style>
  <w:style w:type="paragraph" w:customStyle="1" w:styleId="Default">
    <w:name w:val="Default"/>
    <w:rsid w:val="003B2E9F"/>
    <w:pPr>
      <w:autoSpaceDE w:val="0"/>
      <w:autoSpaceDN w:val="0"/>
      <w:adjustRightInd w:val="0"/>
      <w:spacing w:line="240" w:lineRule="auto"/>
    </w:pPr>
    <w:rPr>
      <w:rFonts w:ascii="Times New Roman" w:eastAsia="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eic86500v@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IT/TXT/PDF/?uri=CELEX:32016R0679&amp;from=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web/guest/home/docweb/-/docweb-display/docweb/4535524" TargetMode="External"/><Relationship Id="rId5" Type="http://schemas.openxmlformats.org/officeDocument/2006/relationships/footnotes" Target="footnotes.xml"/><Relationship Id="rId10" Type="http://schemas.openxmlformats.org/officeDocument/2006/relationships/hyperlink" Target="http://www.icsanfrancescodipaola-me.gov.it/privacy/" TargetMode="External"/><Relationship Id="rId4" Type="http://schemas.openxmlformats.org/officeDocument/2006/relationships/webSettings" Target="webSettings.xml"/><Relationship Id="rId9" Type="http://schemas.openxmlformats.org/officeDocument/2006/relationships/hyperlink" Target="mailto:ignaziolarosa8@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http://www.icsanfrancescodipaola-me.edu.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renata greco</cp:lastModifiedBy>
  <cp:revision>2</cp:revision>
  <dcterms:created xsi:type="dcterms:W3CDTF">2020-09-30T10:30:00Z</dcterms:created>
  <dcterms:modified xsi:type="dcterms:W3CDTF">2020-09-30T10:31:00Z</dcterms:modified>
</cp:coreProperties>
</file>