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5673" w14:textId="77777777" w:rsidR="004276E3" w:rsidRPr="006A1FA8" w:rsidRDefault="006A1FA8" w:rsidP="006A1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1FA8">
        <w:rPr>
          <w:rFonts w:ascii="Times New Roman" w:hAnsi="Times New Roman" w:cs="Times New Roman"/>
          <w:b/>
          <w:bCs/>
          <w:sz w:val="32"/>
          <w:szCs w:val="32"/>
        </w:rPr>
        <w:t>Educazione civica</w:t>
      </w:r>
    </w:p>
    <w:p w14:paraId="37317EB3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6"/>
        <w:gridCol w:w="7526"/>
        <w:gridCol w:w="986"/>
      </w:tblGrid>
      <w:tr w:rsidR="006A1FA8" w:rsidRPr="006A1FA8" w14:paraId="3F5A70CD" w14:textId="77777777" w:rsidTr="00D67C52">
        <w:tc>
          <w:tcPr>
            <w:tcW w:w="9628" w:type="dxa"/>
            <w:gridSpan w:val="3"/>
          </w:tcPr>
          <w:p w14:paraId="00D67BDD" w14:textId="77777777" w:rsidR="006A1FA8" w:rsidRPr="006A1FA8" w:rsidRDefault="006A1FA8" w:rsidP="006A1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Primo quadrimestre</w:t>
            </w:r>
          </w:p>
        </w:tc>
      </w:tr>
      <w:tr w:rsidR="006A1FA8" w:rsidRPr="006A1FA8" w14:paraId="6927FA92" w14:textId="77777777" w:rsidTr="006A1FA8">
        <w:tc>
          <w:tcPr>
            <w:tcW w:w="1116" w:type="dxa"/>
          </w:tcPr>
          <w:p w14:paraId="0BA6461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7526" w:type="dxa"/>
          </w:tcPr>
          <w:p w14:paraId="04DA8DBC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temi</w:t>
            </w:r>
          </w:p>
        </w:tc>
        <w:tc>
          <w:tcPr>
            <w:tcW w:w="986" w:type="dxa"/>
          </w:tcPr>
          <w:p w14:paraId="4F7C286F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Ore/anno</w:t>
            </w:r>
          </w:p>
        </w:tc>
      </w:tr>
      <w:tr w:rsidR="006A1FA8" w:rsidRPr="006A1FA8" w14:paraId="65E133DC" w14:textId="77777777" w:rsidTr="006A1FA8">
        <w:tc>
          <w:tcPr>
            <w:tcW w:w="1116" w:type="dxa"/>
            <w:vMerge w:val="restart"/>
          </w:tcPr>
          <w:p w14:paraId="3DC4A17C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  <w:p w14:paraId="3B73E1D9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6</w:t>
            </w:r>
          </w:p>
        </w:tc>
        <w:tc>
          <w:tcPr>
            <w:tcW w:w="7526" w:type="dxa"/>
          </w:tcPr>
          <w:p w14:paraId="67AC0677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elementi fondamentali di diritto, con particolare riguardo al diritto del lavoro</w:t>
            </w:r>
          </w:p>
        </w:tc>
        <w:tc>
          <w:tcPr>
            <w:tcW w:w="986" w:type="dxa"/>
          </w:tcPr>
          <w:p w14:paraId="4D80EBC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02891056" w14:textId="77777777" w:rsidTr="006A1FA8">
        <w:tc>
          <w:tcPr>
            <w:tcW w:w="1116" w:type="dxa"/>
            <w:vMerge/>
          </w:tcPr>
          <w:p w14:paraId="0B8F7C9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1AAB04B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l’educazione al volontariato e alla cittadinanza attiva</w:t>
            </w:r>
          </w:p>
        </w:tc>
        <w:tc>
          <w:tcPr>
            <w:tcW w:w="986" w:type="dxa"/>
          </w:tcPr>
          <w:p w14:paraId="2DDFECB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5AC72EDB" w14:textId="77777777" w:rsidTr="006A1FA8">
        <w:tc>
          <w:tcPr>
            <w:tcW w:w="1116" w:type="dxa"/>
            <w:vMerge w:val="restart"/>
          </w:tcPr>
          <w:p w14:paraId="5F445D46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  <w:p w14:paraId="5CBB42D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6</w:t>
            </w:r>
          </w:p>
        </w:tc>
        <w:tc>
          <w:tcPr>
            <w:tcW w:w="7526" w:type="dxa"/>
          </w:tcPr>
          <w:p w14:paraId="16FF042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Costituzione, istituzioni dello Stato italiano, dell’Unione europea e degli organismi internazionali; storia della bandiera e dell’inno nazionale</w:t>
            </w:r>
          </w:p>
        </w:tc>
        <w:tc>
          <w:tcPr>
            <w:tcW w:w="986" w:type="dxa"/>
          </w:tcPr>
          <w:p w14:paraId="504DFBF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28DBF309" w14:textId="77777777" w:rsidTr="006A1FA8">
        <w:tc>
          <w:tcPr>
            <w:tcW w:w="1116" w:type="dxa"/>
            <w:vMerge/>
          </w:tcPr>
          <w:p w14:paraId="265D6D6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693A430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alla legalità e al contrasto delle mafie</w:t>
            </w:r>
          </w:p>
        </w:tc>
        <w:tc>
          <w:tcPr>
            <w:tcW w:w="986" w:type="dxa"/>
          </w:tcPr>
          <w:p w14:paraId="7B2A8276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4978B53A" w14:textId="77777777" w:rsidTr="006A1FA8">
        <w:tc>
          <w:tcPr>
            <w:tcW w:w="1116" w:type="dxa"/>
          </w:tcPr>
          <w:p w14:paraId="19077803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fisica</w:t>
            </w:r>
          </w:p>
          <w:p w14:paraId="4E93D977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3</w:t>
            </w:r>
          </w:p>
        </w:tc>
        <w:tc>
          <w:tcPr>
            <w:tcW w:w="7526" w:type="dxa"/>
          </w:tcPr>
          <w:p w14:paraId="190A83E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l’educazione alla salute e al benessere</w:t>
            </w:r>
          </w:p>
        </w:tc>
        <w:tc>
          <w:tcPr>
            <w:tcW w:w="986" w:type="dxa"/>
          </w:tcPr>
          <w:p w14:paraId="4373B87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7B0BB0A7" w14:textId="77777777" w:rsidTr="009961B1">
        <w:tc>
          <w:tcPr>
            <w:tcW w:w="9628" w:type="dxa"/>
            <w:gridSpan w:val="3"/>
          </w:tcPr>
          <w:p w14:paraId="36CD3F8C" w14:textId="77777777" w:rsidR="006A1FA8" w:rsidRPr="006A1FA8" w:rsidRDefault="006A1FA8" w:rsidP="006A1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Secondo quadrimestre</w:t>
            </w:r>
          </w:p>
        </w:tc>
      </w:tr>
      <w:tr w:rsidR="006A1FA8" w:rsidRPr="006A1FA8" w14:paraId="1B39E897" w14:textId="77777777" w:rsidTr="006A1FA8">
        <w:tc>
          <w:tcPr>
            <w:tcW w:w="1116" w:type="dxa"/>
            <w:vMerge w:val="restart"/>
          </w:tcPr>
          <w:p w14:paraId="0A84EBDC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Scienze</w:t>
            </w:r>
          </w:p>
          <w:p w14:paraId="28590DB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9</w:t>
            </w:r>
          </w:p>
        </w:tc>
        <w:tc>
          <w:tcPr>
            <w:tcW w:w="7526" w:type="dxa"/>
          </w:tcPr>
          <w:p w14:paraId="7B6F370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Agenda 2030 per lo sviluppo sostenibile, adottata dall’Assemblea generale delle Nazioni Unite il 25 settembre 2015</w:t>
            </w:r>
          </w:p>
        </w:tc>
        <w:tc>
          <w:tcPr>
            <w:tcW w:w="986" w:type="dxa"/>
          </w:tcPr>
          <w:p w14:paraId="749F382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1D12620A" w14:textId="77777777" w:rsidTr="006A1FA8">
        <w:tc>
          <w:tcPr>
            <w:tcW w:w="1116" w:type="dxa"/>
            <w:vMerge/>
          </w:tcPr>
          <w:p w14:paraId="179CBA28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729E4714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ambientale, sviluppo ecosostenibile e tutela del patrimonio ambientale, delle identità, delle produzioni e delle eccellenze</w:t>
            </w:r>
          </w:p>
        </w:tc>
        <w:tc>
          <w:tcPr>
            <w:tcW w:w="986" w:type="dxa"/>
          </w:tcPr>
          <w:p w14:paraId="3D19AD19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1E86EA25" w14:textId="77777777" w:rsidTr="006A1FA8">
        <w:tc>
          <w:tcPr>
            <w:tcW w:w="1116" w:type="dxa"/>
            <w:vMerge/>
          </w:tcPr>
          <w:p w14:paraId="6547D7D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102F8A5A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formazione di base in materia di protezione civile</w:t>
            </w:r>
          </w:p>
        </w:tc>
        <w:tc>
          <w:tcPr>
            <w:tcW w:w="986" w:type="dxa"/>
          </w:tcPr>
          <w:p w14:paraId="0ADB6A3A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03E2C021" w14:textId="77777777" w:rsidTr="006A1FA8">
        <w:tc>
          <w:tcPr>
            <w:tcW w:w="1116" w:type="dxa"/>
            <w:vMerge w:val="restart"/>
          </w:tcPr>
          <w:p w14:paraId="38D15453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  <w:p w14:paraId="519CC78C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6</w:t>
            </w:r>
          </w:p>
        </w:tc>
        <w:tc>
          <w:tcPr>
            <w:tcW w:w="7526" w:type="dxa"/>
          </w:tcPr>
          <w:p w14:paraId="06A02612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Cs/>
                <w:sz w:val="20"/>
                <w:szCs w:val="20"/>
              </w:rPr>
              <w:t>educazione alla cittadinanza digitale, secondo le disposizioni in educazione alla cittadinanza digitale**</w:t>
            </w:r>
          </w:p>
        </w:tc>
        <w:tc>
          <w:tcPr>
            <w:tcW w:w="986" w:type="dxa"/>
          </w:tcPr>
          <w:p w14:paraId="48E13CB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651A5DDA" w14:textId="77777777" w:rsidTr="006A1FA8">
        <w:tc>
          <w:tcPr>
            <w:tcW w:w="1116" w:type="dxa"/>
            <w:vMerge/>
          </w:tcPr>
          <w:p w14:paraId="2CF1535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</w:tcPr>
          <w:p w14:paraId="4116B73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stradale</w:t>
            </w:r>
          </w:p>
        </w:tc>
        <w:tc>
          <w:tcPr>
            <w:tcW w:w="986" w:type="dxa"/>
          </w:tcPr>
          <w:p w14:paraId="1F7EF8C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0708A110" w14:textId="77777777" w:rsidTr="006A1FA8">
        <w:tc>
          <w:tcPr>
            <w:tcW w:w="1116" w:type="dxa"/>
          </w:tcPr>
          <w:p w14:paraId="3F8F6E8E" w14:textId="77777777" w:rsid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9108D0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3</w:t>
            </w:r>
          </w:p>
        </w:tc>
        <w:tc>
          <w:tcPr>
            <w:tcW w:w="7526" w:type="dxa"/>
          </w:tcPr>
          <w:p w14:paraId="630BFB7C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Cs/>
                <w:color w:val="2A2A2A"/>
                <w:sz w:val="20"/>
                <w:szCs w:val="20"/>
                <w:lang w:eastAsia="it-IT"/>
              </w:rPr>
              <w:t>educazione al rispetto e alla valorizzazione del patrimonio culturale e dei beni pubblici</w:t>
            </w:r>
          </w:p>
        </w:tc>
        <w:tc>
          <w:tcPr>
            <w:tcW w:w="986" w:type="dxa"/>
          </w:tcPr>
          <w:p w14:paraId="5DBBC1DA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A8" w:rsidRPr="006A1FA8" w14:paraId="1F074740" w14:textId="77777777" w:rsidTr="006A1FA8">
        <w:tc>
          <w:tcPr>
            <w:tcW w:w="1116" w:type="dxa"/>
          </w:tcPr>
          <w:p w14:paraId="7117A69F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7526" w:type="dxa"/>
          </w:tcPr>
          <w:p w14:paraId="33600A5D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it-IT"/>
              </w:rPr>
              <w:t>Undici tematiche</w:t>
            </w:r>
          </w:p>
        </w:tc>
        <w:tc>
          <w:tcPr>
            <w:tcW w:w="986" w:type="dxa"/>
          </w:tcPr>
          <w:p w14:paraId="067A5B2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 </w:t>
            </w:r>
          </w:p>
        </w:tc>
      </w:tr>
    </w:tbl>
    <w:p w14:paraId="75452D8D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1691D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1FA8">
        <w:rPr>
          <w:rFonts w:ascii="Times New Roman" w:hAnsi="Times New Roman" w:cs="Times New Roman"/>
          <w:b/>
          <w:bCs/>
          <w:sz w:val="20"/>
          <w:szCs w:val="20"/>
        </w:rPr>
        <w:t>**Educazione alla cittadinanza digitale</w:t>
      </w:r>
    </w:p>
    <w:p w14:paraId="3D5A772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1. Nell’ambito dell’insegnamento trasversale dell’educazione civica, di cui all’articolo 2, è prevista l’educazione alla cittadinanza digitale. </w:t>
      </w:r>
    </w:p>
    <w:p w14:paraId="529998C9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2. Nel rispetto dell’autonomia scolastica, l’offerta formativa erogata nell’ambito dell’insegnamento di cui al comma 1 prevede almeno le seguenti abilità e conoscenze digitali essenziali, da sviluppare con gradualità tenendo conto dell’età degli alunni e degli studenti:</w:t>
      </w:r>
    </w:p>
    <w:p w14:paraId="698748C2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a) analizzare, confrontare e valutare criticamente la credibilità e l’affidabilità delle fonti di dati, informazioni e contenuti digitali;</w:t>
      </w:r>
    </w:p>
    <w:p w14:paraId="05FF3058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b) interagire attraverso varie tecnologie digitali e individuare i mezzi e le forme di comunicazione digitali appropriati per un determinato contesto; </w:t>
      </w:r>
    </w:p>
    <w:p w14:paraId="29EE48BB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c) informarsi e partecipare al dibattito pubblico attraverso l’utilizzo di servizi digitali pubblici e privati; ricercare opportunità di crescita personale e di cittadinanza partecipativa attraverso adeguate tecnologie digitali; </w:t>
      </w:r>
    </w:p>
    <w:p w14:paraId="3569009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d) conoscere le norme comportamentali da osservare nell’ambito dell’utilizzo delle tecnologie digitali e dell’interazione in ambienti digitali, adattare le strategie di comunicazione al pubblico specifico ed essere consapevoli della diversità culturale e generazionale negli ambienti digitali; </w:t>
      </w:r>
    </w:p>
    <w:p w14:paraId="1848150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e) creare e gestire l’identità digitale, essere in grado di proteggere la propria reputazione, gestire e tutelare i dati che si producono attraverso diversi strumenti digitali, ambienti e servizi, rispettare i dati e le identità altrui; utilizzare e condividere informazioni personali identificabili proteggendo se stessi e gli altri; </w:t>
      </w:r>
    </w:p>
    <w:p w14:paraId="205B1FD5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f) conoscere le politiche sulla tutela della riservatezza applicate dai servizi digitali relativamente all’uso dei dati personali; </w:t>
      </w:r>
    </w:p>
    <w:p w14:paraId="62E0FF00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g) essere in grado di evitare, usando tecnologie digitali, rischi per la salute e minacce al proprio benessere fisico e psicologico; essere in grado di proteggere sé e gli altri da eventuali pericoli in ambienti digitali; essere consapevoli di come le tecnologie digitali possono influire sul benessere psicofisico e sull’inclusione sociale, con particolare attenzione ai comportamenti riconducibili al bullismo e al cyberbullismo.</w:t>
      </w:r>
    </w:p>
    <w:p w14:paraId="6CA38DEC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3. Al fine di verificare l’attuazione del presente articolo, di diffonderne la conoscenza tra i soggetti interessati e di valutare eventuali esigenze di aggiornamento, il Ministro dell’istruzione, dell’università e della ricerca convoca almeno ogni due anni la Consulta dei diritti e dei doveri del bambino e dell’adolescente digitale, istituita presso il Ministero dell’istruzione, dell’università e della ricerca ai sensi del decreto di cui al comma 4. </w:t>
      </w:r>
    </w:p>
    <w:p w14:paraId="5988784A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lastRenderedPageBreak/>
        <w:t xml:space="preserve">4. Con decreto del Ministro dell’istruzione, dell’università e della ricerca sono determinati i criteri di composizione e le modalità di funzionamento della Consulta di cui al comma 3, in modo da assicurare la rappresentanza degli studenti, degli insegnanti, delle famiglie e degli esperti del settore. L’Autorità garante per l’infanzia e l’adolescenza designa un componente della Consulta. </w:t>
      </w:r>
    </w:p>
    <w:p w14:paraId="637B9BE7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 xml:space="preserve">5. La Consulta di cui al comma 3 presenta periodicamente al Ministro dell’istruzione, dell’università e della ricerca una relazione sullo stato di attuazione del presente articolo e segnala eventuali iniziative di modificazione che ritenga opportune. </w:t>
      </w:r>
    </w:p>
    <w:p w14:paraId="1818D1C6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6. La Consulta di cui al comma 3 opera in coordinamento con il tavolo tecnico istituito ai sensi dell’articolo 3 della legge 29 maggio 2017, n. 71.</w:t>
      </w:r>
    </w:p>
    <w:p w14:paraId="0B345F24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FA8">
        <w:rPr>
          <w:rFonts w:ascii="Times New Roman" w:hAnsi="Times New Roman" w:cs="Times New Roman"/>
          <w:sz w:val="20"/>
          <w:szCs w:val="20"/>
        </w:rPr>
        <w:t>7. Per l’attività prestata nell’ambito della Consulta, ai suoi componenti non sono dovuti compensi, indennità, gettoni di presenza o altre utilità comunque denominate, né rimborsi di spese.</w:t>
      </w:r>
    </w:p>
    <w:p w14:paraId="7332A31E" w14:textId="4E196AC1" w:rsid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79489A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4A74">
        <w:rPr>
          <w:rFonts w:ascii="Times New Roman" w:hAnsi="Times New Roman" w:cs="Times New Roman"/>
          <w:b/>
          <w:bCs/>
          <w:sz w:val="20"/>
          <w:szCs w:val="20"/>
        </w:rPr>
        <w:t>Introduzione dell’insegnamento scolastico dell’educazione civica</w:t>
      </w:r>
    </w:p>
    <w:p w14:paraId="41E30500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Insegnamento trasversale da prevedere nel curricolo di istituto specificandone anche, per ciascun anno di corso, l’orario, che non può essere inferiore a 33 ore annue, non eccedente il monte orario obbligatorio.</w:t>
      </w:r>
    </w:p>
    <w:p w14:paraId="3D43AEA9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 xml:space="preserve">Ove disponibili nell’ambito dell’organico dell’autonomia, l’insegnamento è affidato ai docenti abilitati all’insegnamento delle discipline giuridiche ed economiche. </w:t>
      </w:r>
    </w:p>
    <w:p w14:paraId="6890652E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 xml:space="preserve">Per ciascuna classe è individuato, tra i docenti a cui è affidato l’insegnamento dell’educazione civica, un docente con compiti di coordinamento, per il quale non sono dovuti compensi, salvo che la contrattazione d’istituto stabilisca diversamente con oneri a carico del </w:t>
      </w:r>
      <w:proofErr w:type="spellStart"/>
      <w:r w:rsidRPr="00C44A74">
        <w:rPr>
          <w:rFonts w:ascii="Times New Roman" w:hAnsi="Times New Roman" w:cs="Times New Roman"/>
          <w:sz w:val="20"/>
          <w:szCs w:val="20"/>
        </w:rPr>
        <w:t>Fis</w:t>
      </w:r>
      <w:proofErr w:type="spellEnd"/>
      <w:r w:rsidRPr="00C44A74">
        <w:rPr>
          <w:rFonts w:ascii="Times New Roman" w:hAnsi="Times New Roman" w:cs="Times New Roman"/>
          <w:sz w:val="20"/>
          <w:szCs w:val="20"/>
        </w:rPr>
        <w:t>.</w:t>
      </w:r>
    </w:p>
    <w:p w14:paraId="0686831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L’insegnamento trasversale dell’educazione civica è oggetto delle valutazioni periodiche e finali. Il docente coordinatore formula la proposta di voto espresso in decimi, acquisendo elementi conoscitivi dai docenti a cui è affidato l’insegnamento dell’educazione civica.</w:t>
      </w:r>
    </w:p>
    <w:p w14:paraId="71608423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Il dirigente scolastico verifica la prima attuazione e la coerenza con il Piano triennale dell’offerta formativa.</w:t>
      </w:r>
    </w:p>
    <w:p w14:paraId="1EBA310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Tematiche</w:t>
      </w:r>
    </w:p>
    <w:p w14:paraId="67F8566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a)</w:t>
      </w:r>
      <w:r w:rsidRPr="00C44A74">
        <w:rPr>
          <w:rFonts w:ascii="Times New Roman" w:hAnsi="Times New Roman" w:cs="Times New Roman"/>
          <w:sz w:val="20"/>
          <w:szCs w:val="20"/>
        </w:rPr>
        <w:tab/>
        <w:t>Costituzione, istituzioni dello Stato italiano, dell’Unione europea e degli organismi internazionali; storia della bandiera e dell’inno nazionale;</w:t>
      </w:r>
    </w:p>
    <w:p w14:paraId="3D186ED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b)</w:t>
      </w:r>
      <w:r w:rsidRPr="00C44A74">
        <w:rPr>
          <w:rFonts w:ascii="Times New Roman" w:hAnsi="Times New Roman" w:cs="Times New Roman"/>
          <w:sz w:val="20"/>
          <w:szCs w:val="20"/>
        </w:rPr>
        <w:tab/>
        <w:t>Agenda 2030 per lo sviluppo sostenibile, adottata dall’Assemblea generale delle Nazioni Unite il 25 settembre 2015;</w:t>
      </w:r>
    </w:p>
    <w:p w14:paraId="6D61D0E6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c)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alla cittadinanza digitale;</w:t>
      </w:r>
    </w:p>
    <w:p w14:paraId="5C9805BC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d)</w:t>
      </w:r>
      <w:r w:rsidRPr="00C44A74">
        <w:rPr>
          <w:rFonts w:ascii="Times New Roman" w:hAnsi="Times New Roman" w:cs="Times New Roman"/>
          <w:sz w:val="20"/>
          <w:szCs w:val="20"/>
        </w:rPr>
        <w:tab/>
        <w:t>elementi fondamentali di diritto, con particolare riguardo al diritto del lavoro;</w:t>
      </w:r>
    </w:p>
    <w:p w14:paraId="4F20D2A4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e)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ambientale, sviluppo ecosostenibile e tutela del patrimonio ambientale, delle identità, delle produzioni e delle eccellenze territoriali e agroalimentari;</w:t>
      </w:r>
    </w:p>
    <w:p w14:paraId="393DB326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f)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alla legalità e al contrasto delle mafie;</w:t>
      </w:r>
    </w:p>
    <w:p w14:paraId="0F0E7CEB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g)</w:t>
      </w:r>
      <w:r w:rsidRPr="00C44A74">
        <w:rPr>
          <w:rFonts w:ascii="Times New Roman" w:hAnsi="Times New Roman" w:cs="Times New Roman"/>
          <w:sz w:val="20"/>
          <w:szCs w:val="20"/>
        </w:rPr>
        <w:tab/>
        <w:t>educazione al rispetto e alla valorizzazione del patrimonio culturale e dei beni pubblici comuni;</w:t>
      </w:r>
    </w:p>
    <w:p w14:paraId="39DAFB1E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h)</w:t>
      </w:r>
      <w:r w:rsidRPr="00C44A74">
        <w:rPr>
          <w:rFonts w:ascii="Times New Roman" w:hAnsi="Times New Roman" w:cs="Times New Roman"/>
          <w:sz w:val="20"/>
          <w:szCs w:val="20"/>
        </w:rPr>
        <w:tab/>
        <w:t>formazione di base in materia di protezione civile</w:t>
      </w:r>
    </w:p>
    <w:p w14:paraId="20E08D22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i)</w:t>
      </w:r>
      <w:r w:rsidRPr="00C44A74">
        <w:rPr>
          <w:rFonts w:ascii="Times New Roman" w:hAnsi="Times New Roman" w:cs="Times New Roman"/>
          <w:sz w:val="20"/>
          <w:szCs w:val="20"/>
        </w:rPr>
        <w:tab/>
        <w:t xml:space="preserve">educazione stradale, educazione alla salute e al benessere, educazione al volontariato e alla cittadinanza attiva. </w:t>
      </w:r>
    </w:p>
    <w:p w14:paraId="61932605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Per rafforzare il rispetto nei confronti delle persone, degli animali e della natura.</w:t>
      </w:r>
    </w:p>
    <w:p w14:paraId="65267165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D918E5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•</w:t>
      </w:r>
      <w:r w:rsidRPr="00C44A74">
        <w:rPr>
          <w:rFonts w:ascii="Times New Roman" w:hAnsi="Times New Roman" w:cs="Times New Roman"/>
          <w:sz w:val="20"/>
          <w:szCs w:val="20"/>
        </w:rPr>
        <w:tab/>
        <w:t>Specifiche per l’educazione alla cittadinanza digitale</w:t>
      </w:r>
    </w:p>
    <w:p w14:paraId="399CBD91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Abilità e conoscenze digitali essenziali, da sviluppare con gradualità tenendo conto dell’età degli alunni e degli studenti:</w:t>
      </w:r>
    </w:p>
    <w:p w14:paraId="4D213C3E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a) analizzare, confrontare e valutare criticamente la credibilità e l’affidabilità delle fonti di dati, informazioni e contenuti digitali;</w:t>
      </w:r>
    </w:p>
    <w:p w14:paraId="0F10E4D4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b) interagire attraverso varie tecnologie digitali e individuare i mezzi e le forme di comunicazione digitali appropriati per un determinato contesto;</w:t>
      </w:r>
    </w:p>
    <w:p w14:paraId="16274560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c) informarsi e partecipare al dibattito pubblico attraverso l’utilizzo di servizi digitali pubblici e privati; ricercare opportunità di crescita personale e di cittadinanza partecipativa attraverso adeguate tecnologie digitali;</w:t>
      </w:r>
    </w:p>
    <w:p w14:paraId="7B9D3BBA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d) conoscere le norme comportamentali da osservare nell’ambito dell’utilizzo delle tecnologie digitali e dell’interazione in ambienti digitali, adattare le strategie di comunicazione al pubblico specifico ed essere consapevoli della diversità culturale e generazionale negli ambienti digitali;</w:t>
      </w:r>
    </w:p>
    <w:p w14:paraId="5A095630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e) creare e gestire l’identità digitale, essere in grado di proteggere la propria reputazione, gestire e tutelare i dati che si producono attraverso diversi strumenti digitali, ambienti e servizi, rispettare i dati e le identità altrui; utilizzare e condividere informazioni personali identificabili proteggendo se stessi e gli altri;</w:t>
      </w:r>
    </w:p>
    <w:p w14:paraId="333C66F3" w14:textId="77777777" w:rsidR="00C44A74" w:rsidRP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lastRenderedPageBreak/>
        <w:t>f) conoscere le politiche sulla tutela della riservatezza applicate dai servizi digitali relativamente all’uso dei dati personali;</w:t>
      </w:r>
    </w:p>
    <w:p w14:paraId="4021428F" w14:textId="2F464741" w:rsidR="00C44A74" w:rsidRDefault="00C44A74" w:rsidP="00C44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4">
        <w:rPr>
          <w:rFonts w:ascii="Times New Roman" w:hAnsi="Times New Roman" w:cs="Times New Roman"/>
          <w:sz w:val="20"/>
          <w:szCs w:val="20"/>
        </w:rPr>
        <w:t>g) essere in grado di evitare, usando tecnologie digitali, rischi per la salute e minacce al proprio benessere fisico e psicologico; essere in grado di proteggere sé e gli altri da eventuali pericoli in ambienti digitali; essere consapevoli di come le tecnologie digitali possono influire sul benessere psicofisico e sull’inclusione sociale, con particolare attenzione ai comportamenti riconducibili al bullismo e al cyberbullismo.</w:t>
      </w:r>
    </w:p>
    <w:p w14:paraId="31536753" w14:textId="77777777" w:rsidR="00C44A74" w:rsidRPr="006A1FA8" w:rsidRDefault="00C44A74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A8BB31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6A1FA8" w:rsidRPr="006A1FA8" w14:paraId="1DB9B1BC" w14:textId="77777777" w:rsidTr="006A1FA8">
        <w:tc>
          <w:tcPr>
            <w:tcW w:w="4889" w:type="dxa"/>
          </w:tcPr>
          <w:p w14:paraId="7C224C65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PROCESSO</w:t>
            </w:r>
          </w:p>
        </w:tc>
        <w:tc>
          <w:tcPr>
            <w:tcW w:w="4889" w:type="dxa"/>
          </w:tcPr>
          <w:p w14:paraId="4AD9B9C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DETTAGLI</w:t>
            </w:r>
          </w:p>
        </w:tc>
      </w:tr>
      <w:tr w:rsidR="006A1FA8" w:rsidRPr="006A1FA8" w14:paraId="5F9A65D7" w14:textId="77777777" w:rsidTr="006A1FA8">
        <w:tc>
          <w:tcPr>
            <w:tcW w:w="4889" w:type="dxa"/>
          </w:tcPr>
          <w:p w14:paraId="77E43EFA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 docenti in indirizzo svolgono gli argomenti dei temi assegnati nelle rispettive classi</w:t>
            </w:r>
          </w:p>
        </w:tc>
        <w:tc>
          <w:tcPr>
            <w:tcW w:w="4889" w:type="dxa"/>
          </w:tcPr>
          <w:p w14:paraId="0A50FA2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Nel registro elettronico si scriva:</w:t>
            </w: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” Educazione</w:t>
            </w: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 xml:space="preserve"> civica: tema generale (vedi tabella); argomento;”</w:t>
            </w:r>
          </w:p>
        </w:tc>
      </w:tr>
      <w:tr w:rsidR="006A1FA8" w:rsidRPr="006A1FA8" w14:paraId="5D6CA2C7" w14:textId="77777777" w:rsidTr="006A1FA8">
        <w:tc>
          <w:tcPr>
            <w:tcW w:w="4889" w:type="dxa"/>
          </w:tcPr>
          <w:p w14:paraId="4141CC9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 docenti in indirizzo inseriscono nei rispettivi registri gli elementi di valutazione in decimi</w:t>
            </w:r>
          </w:p>
        </w:tc>
        <w:tc>
          <w:tcPr>
            <w:tcW w:w="4889" w:type="dxa"/>
          </w:tcPr>
          <w:p w14:paraId="14535EE8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La valutazione è formativa e non necessariamente basata su verifiche molto strutturate</w:t>
            </w:r>
          </w:p>
        </w:tc>
      </w:tr>
      <w:tr w:rsidR="006A1FA8" w:rsidRPr="006A1FA8" w14:paraId="006ADDFB" w14:textId="77777777" w:rsidTr="006A1FA8">
        <w:tc>
          <w:tcPr>
            <w:tcW w:w="4889" w:type="dxa"/>
          </w:tcPr>
          <w:p w14:paraId="2BAD847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Il coordinatore a fine quadrimestre chiede ai docenti coinvolti l’invio delle valutazioni</w:t>
            </w:r>
          </w:p>
        </w:tc>
        <w:tc>
          <w:tcPr>
            <w:tcW w:w="4889" w:type="dxa"/>
          </w:tcPr>
          <w:p w14:paraId="3AC05ADF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Il coordinatore propone il voto globale in consiglio di classe agli scrutini</w:t>
            </w:r>
          </w:p>
        </w:tc>
      </w:tr>
      <w:tr w:rsidR="006A1FA8" w:rsidRPr="006A1FA8" w14:paraId="4FD4660A" w14:textId="77777777" w:rsidTr="006A1FA8">
        <w:tc>
          <w:tcPr>
            <w:tcW w:w="4889" w:type="dxa"/>
          </w:tcPr>
          <w:p w14:paraId="1ED285C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Alla fine dell’anno tutti i docenti inviano in direzione gli argomenti trattati, compilando la seguente tabella</w:t>
            </w:r>
          </w:p>
        </w:tc>
        <w:tc>
          <w:tcPr>
            <w:tcW w:w="4889" w:type="dxa"/>
          </w:tcPr>
          <w:p w14:paraId="0D63FC58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Il DS sintetizza tutte le azioni svolte nelle diverse classi e ordini dell’Istituto e formalizza un percorso curriculare comune a tutta la scuola sulla base delle informazioni dei singoli docenti, da adottarsi negli anni successivi</w:t>
            </w:r>
          </w:p>
        </w:tc>
      </w:tr>
    </w:tbl>
    <w:p w14:paraId="225B7A52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</w:p>
    <w:p w14:paraId="2A704E24" w14:textId="7FDAAF29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Tabella da consegnare alla fine dell’anno scolastico 2019-20</w:t>
      </w:r>
      <w:r w:rsidR="000A4645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 (in relazione finale docenti)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A1FA8" w:rsidRPr="006A1FA8" w14:paraId="1423C8E8" w14:textId="77777777" w:rsidTr="00533179">
        <w:tc>
          <w:tcPr>
            <w:tcW w:w="5000" w:type="pct"/>
            <w:gridSpan w:val="4"/>
          </w:tcPr>
          <w:p w14:paraId="3172975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Disciplina…………………………Docente…………………Classe………………..Plesso………………………………………..</w:t>
            </w:r>
          </w:p>
        </w:tc>
      </w:tr>
      <w:tr w:rsidR="006A1FA8" w:rsidRPr="006A1FA8" w14:paraId="7CFCC2AD" w14:textId="77777777" w:rsidTr="00533179">
        <w:tc>
          <w:tcPr>
            <w:tcW w:w="5000" w:type="pct"/>
            <w:gridSpan w:val="4"/>
          </w:tcPr>
          <w:p w14:paraId="3BDF34E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sz w:val="20"/>
                <w:szCs w:val="20"/>
              </w:rPr>
              <w:t>Tema generale</w:t>
            </w:r>
          </w:p>
        </w:tc>
      </w:tr>
      <w:tr w:rsidR="006A1FA8" w:rsidRPr="006A1FA8" w14:paraId="7E5CBDF2" w14:textId="77777777" w:rsidTr="00533179">
        <w:tc>
          <w:tcPr>
            <w:tcW w:w="1250" w:type="pct"/>
          </w:tcPr>
          <w:p w14:paraId="07C55B5D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394EC3A5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1DB46803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D06F11D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1FA8" w:rsidRPr="006A1FA8" w14:paraId="0CBEB99B" w14:textId="77777777" w:rsidTr="00533179">
        <w:tc>
          <w:tcPr>
            <w:tcW w:w="1250" w:type="pct"/>
          </w:tcPr>
          <w:p w14:paraId="46EFFA01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Es….</w:t>
            </w:r>
            <w:r w:rsidRPr="006A1FA8">
              <w:rPr>
                <w:rFonts w:ascii="Times New Roman" w:eastAsia="Times New Roman" w:hAnsi="Times New Roman" w:cs="Times New Roman"/>
                <w:b/>
                <w:i/>
                <w:color w:val="2A2A2A"/>
                <w:sz w:val="20"/>
                <w:szCs w:val="20"/>
                <w:lang w:eastAsia="it-IT"/>
              </w:rPr>
              <w:t>Agenda 2030 per lo sviluppo sostenibile, adottata dall’Assemblea generale delle Nazioni Unite il 25 settembre 2015 -3H</w:t>
            </w:r>
          </w:p>
        </w:tc>
        <w:tc>
          <w:tcPr>
            <w:tcW w:w="1250" w:type="pct"/>
          </w:tcPr>
          <w:p w14:paraId="7F56D366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</w:t>
            </w:r>
          </w:p>
        </w:tc>
        <w:tc>
          <w:tcPr>
            <w:tcW w:w="1250" w:type="pct"/>
          </w:tcPr>
          <w:p w14:paraId="40F8E47E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…………………….</w:t>
            </w:r>
          </w:p>
        </w:tc>
        <w:tc>
          <w:tcPr>
            <w:tcW w:w="1250" w:type="pct"/>
          </w:tcPr>
          <w:p w14:paraId="27629A1B" w14:textId="77777777" w:rsidR="006A1FA8" w:rsidRPr="006A1FA8" w:rsidRDefault="006A1FA8" w:rsidP="006A1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……………………….</w:t>
            </w:r>
          </w:p>
        </w:tc>
      </w:tr>
      <w:tr w:rsidR="006A1FA8" w:rsidRPr="006A1FA8" w14:paraId="210CB434" w14:textId="77777777" w:rsidTr="00533179">
        <w:tc>
          <w:tcPr>
            <w:tcW w:w="1250" w:type="pct"/>
          </w:tcPr>
          <w:p w14:paraId="0BE320D7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  <w:tc>
          <w:tcPr>
            <w:tcW w:w="1250" w:type="pct"/>
          </w:tcPr>
          <w:p w14:paraId="236F8E0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  <w:tc>
          <w:tcPr>
            <w:tcW w:w="1250" w:type="pct"/>
          </w:tcPr>
          <w:p w14:paraId="09A98089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  <w:tc>
          <w:tcPr>
            <w:tcW w:w="1250" w:type="pct"/>
          </w:tcPr>
          <w:p w14:paraId="46B4CC41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ARGOMENTI TRATTATI</w:t>
            </w:r>
          </w:p>
        </w:tc>
      </w:tr>
      <w:tr w:rsidR="006A1FA8" w:rsidRPr="006A1FA8" w14:paraId="79044E59" w14:textId="77777777" w:rsidTr="00533179">
        <w:tc>
          <w:tcPr>
            <w:tcW w:w="1250" w:type="pct"/>
          </w:tcPr>
          <w:p w14:paraId="7F69F984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………………………….</w:t>
            </w:r>
          </w:p>
        </w:tc>
        <w:tc>
          <w:tcPr>
            <w:tcW w:w="1250" w:type="pct"/>
          </w:tcPr>
          <w:p w14:paraId="1F9639DC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</w:t>
            </w:r>
          </w:p>
        </w:tc>
        <w:tc>
          <w:tcPr>
            <w:tcW w:w="1250" w:type="pct"/>
          </w:tcPr>
          <w:p w14:paraId="61367EF7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…………..</w:t>
            </w:r>
          </w:p>
        </w:tc>
        <w:tc>
          <w:tcPr>
            <w:tcW w:w="1250" w:type="pct"/>
          </w:tcPr>
          <w:p w14:paraId="02B1C5F7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</w:t>
            </w:r>
          </w:p>
        </w:tc>
      </w:tr>
      <w:tr w:rsidR="006A1FA8" w:rsidRPr="006A1FA8" w14:paraId="3CF1A6DA" w14:textId="77777777" w:rsidTr="00533179">
        <w:tc>
          <w:tcPr>
            <w:tcW w:w="1250" w:type="pct"/>
          </w:tcPr>
          <w:p w14:paraId="353EA053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  <w:tc>
          <w:tcPr>
            <w:tcW w:w="1250" w:type="pct"/>
          </w:tcPr>
          <w:p w14:paraId="3E99619A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  <w:tc>
          <w:tcPr>
            <w:tcW w:w="1250" w:type="pct"/>
          </w:tcPr>
          <w:p w14:paraId="1D42156F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  <w:tc>
          <w:tcPr>
            <w:tcW w:w="1250" w:type="pct"/>
          </w:tcPr>
          <w:p w14:paraId="0B3CF78E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METODO DI VALUTAZIONE ADOTTATO</w:t>
            </w:r>
          </w:p>
        </w:tc>
      </w:tr>
      <w:tr w:rsidR="006A1FA8" w:rsidRPr="006A1FA8" w14:paraId="309E33D0" w14:textId="77777777" w:rsidTr="00533179">
        <w:tc>
          <w:tcPr>
            <w:tcW w:w="1250" w:type="pct"/>
          </w:tcPr>
          <w:p w14:paraId="1D9ACFBD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it-IT"/>
              </w:rPr>
              <w:t>………….</w:t>
            </w:r>
          </w:p>
        </w:tc>
        <w:tc>
          <w:tcPr>
            <w:tcW w:w="1250" w:type="pct"/>
          </w:tcPr>
          <w:p w14:paraId="572057A1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…………..</w:t>
            </w:r>
          </w:p>
        </w:tc>
        <w:tc>
          <w:tcPr>
            <w:tcW w:w="1250" w:type="pct"/>
          </w:tcPr>
          <w:p w14:paraId="0ECEB0C1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……………..</w:t>
            </w:r>
          </w:p>
        </w:tc>
        <w:tc>
          <w:tcPr>
            <w:tcW w:w="1250" w:type="pct"/>
          </w:tcPr>
          <w:p w14:paraId="2A5F99DB" w14:textId="77777777" w:rsidR="006A1FA8" w:rsidRPr="006A1FA8" w:rsidRDefault="006A1FA8" w:rsidP="006A1FA8">
            <w:pPr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</w:pPr>
            <w:r w:rsidRPr="006A1FA8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0"/>
                <w:lang w:eastAsia="it-IT"/>
              </w:rPr>
              <w:t>…………………..</w:t>
            </w:r>
          </w:p>
        </w:tc>
      </w:tr>
    </w:tbl>
    <w:p w14:paraId="40367074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</w:p>
    <w:p w14:paraId="0384ED55" w14:textId="77777777" w:rsidR="006A1FA8" w:rsidRPr="006A1FA8" w:rsidRDefault="006A1FA8" w:rsidP="006A1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NOTE: </w:t>
      </w:r>
    </w:p>
    <w:p w14:paraId="1D918B88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Sono previste linee guida dal MIUR</w:t>
      </w:r>
    </w:p>
    <w:p w14:paraId="73A295FA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E’ prevista formazione dei docenti da parte del MIUR</w:t>
      </w:r>
    </w:p>
    <w:p w14:paraId="3F609327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E’ possibile rivedere il patto di corresponsabilità (anche alla primaria)</w:t>
      </w:r>
    </w:p>
    <w:p w14:paraId="76FA1868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I temi, in particolare </w:t>
      </w:r>
      <w:r w:rsidRPr="006A1FA8">
        <w:rPr>
          <w:rFonts w:ascii="Times New Roman" w:eastAsia="Times New Roman" w:hAnsi="Times New Roman" w:cs="Times New Roman"/>
          <w:b/>
          <w:i/>
          <w:color w:val="2A2A2A"/>
          <w:sz w:val="20"/>
          <w:szCs w:val="20"/>
          <w:lang w:eastAsia="it-IT"/>
        </w:rPr>
        <w:t>Costituzione, istituzioni dello Stato italiano, dell’Unione europea e degli organismi internazionali; storia della bandiera e dell’inno nazionale</w:t>
      </w:r>
      <w:r w:rsidRPr="006A1FA8"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it-IT"/>
        </w:rPr>
        <w:t xml:space="preserve"> </w:t>
      </w: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si affrontano anche alla scuola dell’Infanzia</w:t>
      </w:r>
    </w:p>
    <w:p w14:paraId="7387346E" w14:textId="77777777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Le attività di volontariato della scuola sono comprese</w:t>
      </w:r>
    </w:p>
    <w:p w14:paraId="24F35A78" w14:textId="50E70732" w:rsidR="006A1FA8" w:rsidRPr="006A1FA8" w:rsidRDefault="006A1FA8" w:rsidP="006A1FA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</w:pP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Le attività con il Comune di </w:t>
      </w:r>
      <w:r w:rsidR="00ED54D7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 xml:space="preserve">Messina </w:t>
      </w:r>
      <w:r w:rsidRPr="006A1FA8">
        <w:rPr>
          <w:rFonts w:ascii="Times New Roman" w:eastAsia="Times New Roman" w:hAnsi="Times New Roman" w:cs="Times New Roman"/>
          <w:color w:val="2A2A2A"/>
          <w:sz w:val="20"/>
          <w:szCs w:val="20"/>
          <w:lang w:eastAsia="it-IT"/>
        </w:rPr>
        <w:t>vanno integrate</w:t>
      </w:r>
    </w:p>
    <w:p w14:paraId="26E286D6" w14:textId="77777777" w:rsidR="006A1FA8" w:rsidRPr="006A1FA8" w:rsidRDefault="006A1FA8" w:rsidP="006A1F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A1FA8" w:rsidRPr="006A1FA8" w:rsidSect="00ED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E005" w14:textId="77777777" w:rsidR="00602B58" w:rsidRDefault="00602B58" w:rsidP="006A1FA8">
      <w:pPr>
        <w:spacing w:after="0" w:line="240" w:lineRule="auto"/>
      </w:pPr>
      <w:r>
        <w:separator/>
      </w:r>
    </w:p>
  </w:endnote>
  <w:endnote w:type="continuationSeparator" w:id="0">
    <w:p w14:paraId="5684493A" w14:textId="77777777" w:rsidR="00602B58" w:rsidRDefault="00602B58" w:rsidP="006A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FAB5" w14:textId="77777777" w:rsidR="00CC72D9" w:rsidRDefault="00CC72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7E3A" w14:textId="77777777" w:rsidR="00CC72D9" w:rsidRDefault="00CC72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222E" w14:textId="77777777" w:rsidR="00CC72D9" w:rsidRDefault="00CC7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7BE1" w14:textId="77777777" w:rsidR="00602B58" w:rsidRDefault="00602B58" w:rsidP="006A1FA8">
      <w:pPr>
        <w:spacing w:after="0" w:line="240" w:lineRule="auto"/>
      </w:pPr>
      <w:r>
        <w:separator/>
      </w:r>
    </w:p>
  </w:footnote>
  <w:footnote w:type="continuationSeparator" w:id="0">
    <w:p w14:paraId="3AB0D17D" w14:textId="77777777" w:rsidR="00602B58" w:rsidRDefault="00602B58" w:rsidP="006A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F6C3" w14:textId="77777777" w:rsidR="00CC72D9" w:rsidRDefault="00CC72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4478"/>
      <w:gridCol w:w="1914"/>
      <w:gridCol w:w="1502"/>
      <w:gridCol w:w="1744"/>
    </w:tblGrid>
    <w:tr w:rsidR="006A1FA8" w:rsidRPr="006A1FA8" w14:paraId="13C9E7F4" w14:textId="77777777" w:rsidTr="00533179">
      <w:trPr>
        <w:trHeight w:val="495"/>
        <w:jc w:val="center"/>
      </w:trPr>
      <w:tc>
        <w:tcPr>
          <w:tcW w:w="2323" w:type="pct"/>
          <w:vMerge w:val="restart"/>
        </w:tcPr>
        <w:p w14:paraId="78582135" w14:textId="77777777" w:rsidR="006A1FA8" w:rsidRPr="006A1FA8" w:rsidRDefault="006A1FA8" w:rsidP="006A1FA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bookmarkStart w:id="0" w:name="_Hlk521488831"/>
          <w:bookmarkStart w:id="1" w:name="_GoBack"/>
          <w:bookmarkEnd w:id="1"/>
        </w:p>
      </w:tc>
      <w:tc>
        <w:tcPr>
          <w:tcW w:w="993" w:type="pct"/>
        </w:tcPr>
        <w:p w14:paraId="67FEDD85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5C6186A7" wp14:editId="24779D32">
                <wp:extent cx="304800" cy="314325"/>
                <wp:effectExtent l="0" t="0" r="0" b="9525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37852D7B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it-IT"/>
            </w:rPr>
            <w:drawing>
              <wp:inline distT="0" distB="0" distL="0" distR="0" wp14:anchorId="1BD6498E" wp14:editId="06D07D85">
                <wp:extent cx="333375" cy="304800"/>
                <wp:effectExtent l="0" t="0" r="9525" b="0"/>
                <wp:docPr id="3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0B2E8C52" w14:textId="77777777" w:rsidR="006A1FA8" w:rsidRPr="006A1FA8" w:rsidRDefault="006A1FA8" w:rsidP="006A1FA8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begin"/>
          </w: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instrText xml:space="preserve"> INCLUDEPICTURE "https://encrypted-tbn2.gstatic.com/images?q=tbn:ANd9GcTnMDfJdfLZWkAyVfdP84xLOpzJZVewFR5TlBQSpiVZjmw2Fx-8qQ" \* MERGEFORMATINET </w:instrText>
          </w: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separate"/>
          </w:r>
          <w:r w:rsidR="004323B7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begin"/>
          </w:r>
          <w:r w:rsidR="004323B7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="004323B7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separate"/>
          </w:r>
          <w:r w:rsidR="00602B5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begin"/>
          </w:r>
          <w:r w:rsidR="00602B5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instrText xml:space="preserve"> </w:instrText>
          </w:r>
          <w:r w:rsidR="00602B5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instrText>INCLUDEPICTURE  "https://encrypted-tbn2.gstatic.com/images?q=tbn:ANd9GcTnMDfJdfLZWkAyVfdP84xLOpzJZVewFR5TlBQSpiVZjmw2Fx-8qQ" \* MERGEFORMATINET</w:instrText>
          </w:r>
          <w:r w:rsidR="00602B5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instrText xml:space="preserve"> </w:instrText>
          </w:r>
          <w:r w:rsidR="00602B5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separate"/>
          </w:r>
          <w:r w:rsidR="00ED54D7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pict w14:anchorId="076BFB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encrypted-tbn2.gstatic.com/images?q=tbn:ANd9GcTnMDfJdfLZWkAyVfdP84xLOpzJZVewFR5TlBQSpiVZjmw2Fx-8qQ" style="width:22.5pt;height:21pt">
                <v:imagedata r:id="rId3" r:href="rId4"/>
              </v:shape>
            </w:pict>
          </w:r>
          <w:r w:rsidR="00602B5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end"/>
          </w:r>
          <w:r w:rsidR="004323B7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end"/>
          </w: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fldChar w:fldCharType="end"/>
          </w:r>
        </w:p>
      </w:tc>
    </w:tr>
    <w:tr w:rsidR="006A1FA8" w:rsidRPr="006A1FA8" w14:paraId="494B429F" w14:textId="77777777" w:rsidTr="00533179">
      <w:trPr>
        <w:trHeight w:val="328"/>
        <w:jc w:val="center"/>
      </w:trPr>
      <w:tc>
        <w:tcPr>
          <w:tcW w:w="2323" w:type="pct"/>
          <w:vMerge/>
        </w:tcPr>
        <w:p w14:paraId="43D43E07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</w:tc>
      <w:tc>
        <w:tcPr>
          <w:tcW w:w="993" w:type="pct"/>
        </w:tcPr>
        <w:p w14:paraId="405C69D6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54AAD927" wp14:editId="39599505">
                <wp:extent cx="195580" cy="237490"/>
                <wp:effectExtent l="0" t="0" r="0" b="0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345501AC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it-IT"/>
            </w:rPr>
            <w:drawing>
              <wp:inline distT="0" distB="0" distL="0" distR="0" wp14:anchorId="3CB6B137" wp14:editId="47B960FF">
                <wp:extent cx="304800" cy="304800"/>
                <wp:effectExtent l="0" t="0" r="0" b="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3C2DEF8A" w14:textId="77777777" w:rsidR="006A1FA8" w:rsidRPr="006A1FA8" w:rsidRDefault="006A1FA8" w:rsidP="006A1FA8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2DCB048F" wp14:editId="607AA755">
                <wp:extent cx="235585" cy="303530"/>
                <wp:effectExtent l="0" t="0" r="0" b="127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A1FA8" w:rsidRPr="006A1FA8" w14:paraId="4458E19F" w14:textId="77777777" w:rsidTr="00533179">
      <w:trPr>
        <w:trHeight w:val="488"/>
        <w:jc w:val="center"/>
      </w:trPr>
      <w:tc>
        <w:tcPr>
          <w:tcW w:w="2323" w:type="pct"/>
        </w:tcPr>
        <w:p w14:paraId="67479E28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Cs/>
              <w:sz w:val="18"/>
              <w:szCs w:val="18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b/>
              <w:bCs/>
              <w:iCs/>
              <w:sz w:val="18"/>
              <w:szCs w:val="18"/>
              <w:lang w:eastAsia="it-IT"/>
            </w:rPr>
            <w:t>IC n. 14 SAN FRANCESCO DI PAOLA</w:t>
          </w:r>
        </w:p>
        <w:p w14:paraId="418B60EA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eastAsia="it-IT"/>
            </w:rPr>
            <w:t xml:space="preserve">Via Olimpia s.n. – 98168 Messina </w:t>
          </w:r>
          <w:r w:rsidRPr="006A1FA8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sym w:font="Wingdings 2" w:char="F027"/>
          </w: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090/40868 </w:t>
          </w:r>
          <w:r w:rsidRPr="006A1FA8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sym w:font="Wingdings 2" w:char="F037"/>
          </w: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090/40868</w:t>
          </w:r>
        </w:p>
        <w:p w14:paraId="1B11B891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Settore infanzia: codice meccanografico MEAA86501Q</w:t>
          </w:r>
        </w:p>
        <w:p w14:paraId="11E25810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Settore primaria: codice meccanografico MEEE865011</w:t>
          </w:r>
        </w:p>
        <w:p w14:paraId="335918EF" w14:textId="77777777" w:rsidR="006A1FA8" w:rsidRPr="006A1FA8" w:rsidRDefault="006A1FA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Settore secondaria: codice meccanograficoMEMM86501X</w:t>
          </w:r>
        </w:p>
      </w:tc>
      <w:tc>
        <w:tcPr>
          <w:tcW w:w="2677" w:type="pct"/>
          <w:gridSpan w:val="3"/>
        </w:tcPr>
        <w:p w14:paraId="7C1E485C" w14:textId="77777777" w:rsidR="006A1FA8" w:rsidRPr="006A1FA8" w:rsidRDefault="006A1FA8" w:rsidP="006A1FA8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Codice fiscale: 97062120833 Codice Ministero P.I.: MEIC86500V</w:t>
          </w:r>
        </w:p>
        <w:p w14:paraId="30CAF2D3" w14:textId="77777777" w:rsidR="006A1FA8" w:rsidRPr="006A1FA8" w:rsidRDefault="006A1FA8" w:rsidP="006A1FA8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E-mail: meic86500v@istruzione.it - </w:t>
          </w:r>
          <w:proofErr w:type="spellStart"/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Pec</w:t>
          </w:r>
          <w:proofErr w:type="spellEnd"/>
          <w:r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: meic86500v@pec.istruzione.it</w:t>
          </w:r>
        </w:p>
        <w:p w14:paraId="74D256CD" w14:textId="77777777" w:rsidR="006A1FA8" w:rsidRPr="006A1FA8" w:rsidRDefault="00602B58" w:rsidP="006A1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hyperlink r:id="rId8" w:history="1">
            <w:r w:rsidR="006A1FA8" w:rsidRPr="006A1FA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http://www.icsanfrancescodipaola-me.edu.it</w:t>
            </w:r>
          </w:hyperlink>
          <w:r w:rsidR="006A1FA8" w:rsidRPr="006A1FA8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 codice univoco UFBIDR                       codice IPA istsc_meic86500v</w:t>
          </w:r>
        </w:p>
      </w:tc>
    </w:tr>
    <w:bookmarkEnd w:id="0"/>
  </w:tbl>
  <w:p w14:paraId="20D46103" w14:textId="77777777" w:rsidR="006A1FA8" w:rsidRPr="006A1FA8" w:rsidRDefault="006A1FA8" w:rsidP="006A1F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9BA2" w14:textId="77777777" w:rsidR="00CC72D9" w:rsidRDefault="00CC7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326"/>
    <w:multiLevelType w:val="hybridMultilevel"/>
    <w:tmpl w:val="D8EA3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A8"/>
    <w:rsid w:val="000A4645"/>
    <w:rsid w:val="004276E3"/>
    <w:rsid w:val="004323B7"/>
    <w:rsid w:val="00602B58"/>
    <w:rsid w:val="006A1FA8"/>
    <w:rsid w:val="00C44A74"/>
    <w:rsid w:val="00CC72D9"/>
    <w:rsid w:val="00D36ECA"/>
    <w:rsid w:val="00ED54D7"/>
    <w:rsid w:val="00E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454"/>
  <w15:chartTrackingRefBased/>
  <w15:docId w15:val="{9C36B8E4-4C31-4CBA-97BF-0282738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4">
    <w:name w:val="Light List Accent 4"/>
    <w:basedOn w:val="Tabellanormale"/>
    <w:uiPriority w:val="61"/>
    <w:rsid w:val="006A1F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Paragrafoelenco">
    <w:name w:val="List Paragraph"/>
    <w:basedOn w:val="Normale"/>
    <w:uiPriority w:val="34"/>
    <w:qFormat/>
    <w:rsid w:val="006A1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1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FA8"/>
  </w:style>
  <w:style w:type="paragraph" w:styleId="Pidipagina">
    <w:name w:val="footer"/>
    <w:basedOn w:val="Normale"/>
    <w:link w:val="PidipaginaCarattere"/>
    <w:uiPriority w:val="99"/>
    <w:unhideWhenUsed/>
    <w:rsid w:val="006A1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francescodipaola-me.edu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s://encrypted-tbn2.gstatic.com/images?q=tbn:ANd9GcTnMDfJdfLZWkAyVfdP84xLOpzJZVewFR5TlBQSpiVZjmw2Fx-8q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5</cp:revision>
  <dcterms:created xsi:type="dcterms:W3CDTF">2019-08-27T07:40:00Z</dcterms:created>
  <dcterms:modified xsi:type="dcterms:W3CDTF">2019-09-02T15:35:00Z</dcterms:modified>
</cp:coreProperties>
</file>